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Pr="00343806" w:rsidRDefault="00D1038E" w:rsidP="00F72D26">
      <w:pPr>
        <w:jc w:val="center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 xml:space="preserve">Анализ оперативной обстановки с пожарами на территории Красновишерского </w:t>
      </w:r>
      <w:r w:rsidR="00103430" w:rsidRPr="00343806">
        <w:rPr>
          <w:b/>
          <w:sz w:val="26"/>
          <w:szCs w:val="26"/>
        </w:rPr>
        <w:t>городского округа</w:t>
      </w:r>
      <w:r w:rsidRPr="00343806">
        <w:rPr>
          <w:b/>
          <w:sz w:val="26"/>
          <w:szCs w:val="26"/>
        </w:rPr>
        <w:t xml:space="preserve"> за </w:t>
      </w:r>
      <w:r w:rsidR="00103430" w:rsidRPr="00343806">
        <w:rPr>
          <w:b/>
          <w:sz w:val="26"/>
          <w:szCs w:val="26"/>
        </w:rPr>
        <w:t>1 месяц</w:t>
      </w:r>
      <w:r w:rsidR="00725185" w:rsidRPr="00343806">
        <w:rPr>
          <w:b/>
          <w:sz w:val="26"/>
          <w:szCs w:val="26"/>
        </w:rPr>
        <w:t xml:space="preserve"> </w:t>
      </w:r>
      <w:r w:rsidR="00B64298" w:rsidRPr="00343806">
        <w:rPr>
          <w:b/>
          <w:sz w:val="26"/>
          <w:szCs w:val="26"/>
        </w:rPr>
        <w:t>202</w:t>
      </w:r>
      <w:r w:rsidR="00252077" w:rsidRPr="00343806">
        <w:rPr>
          <w:b/>
          <w:sz w:val="26"/>
          <w:szCs w:val="26"/>
        </w:rPr>
        <w:t>2</w:t>
      </w:r>
      <w:r w:rsidRPr="00343806">
        <w:rPr>
          <w:b/>
          <w:sz w:val="26"/>
          <w:szCs w:val="26"/>
        </w:rPr>
        <w:t xml:space="preserve"> года.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343806" w:rsidRDefault="00D1038E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343806">
        <w:rPr>
          <w:sz w:val="26"/>
          <w:szCs w:val="26"/>
        </w:rPr>
        <w:t xml:space="preserve"> Красновишерского городского округа за</w:t>
      </w:r>
      <w:r w:rsidR="00C2515B" w:rsidRPr="00343806">
        <w:rPr>
          <w:color w:val="000000"/>
          <w:sz w:val="26"/>
          <w:szCs w:val="26"/>
        </w:rPr>
        <w:t xml:space="preserve"> 1</w:t>
      </w:r>
      <w:r w:rsidR="00FE496F" w:rsidRPr="00343806">
        <w:rPr>
          <w:color w:val="000000"/>
          <w:sz w:val="26"/>
          <w:szCs w:val="26"/>
        </w:rPr>
        <w:t xml:space="preserve"> месяц 2022</w:t>
      </w:r>
      <w:r w:rsidRPr="00343806">
        <w:rPr>
          <w:color w:val="000000"/>
          <w:sz w:val="26"/>
          <w:szCs w:val="26"/>
        </w:rPr>
        <w:t xml:space="preserve"> </w:t>
      </w:r>
      <w:r w:rsidR="00103430" w:rsidRPr="00343806">
        <w:rPr>
          <w:sz w:val="26"/>
          <w:szCs w:val="26"/>
        </w:rPr>
        <w:t>года зарегистрировано</w:t>
      </w:r>
      <w:r w:rsidRPr="00343806">
        <w:rPr>
          <w:sz w:val="26"/>
          <w:szCs w:val="26"/>
        </w:rPr>
        <w:t xml:space="preserve"> </w:t>
      </w:r>
      <w:r w:rsidR="00252077" w:rsidRPr="00343806">
        <w:rPr>
          <w:sz w:val="26"/>
          <w:szCs w:val="26"/>
        </w:rPr>
        <w:t>4</w:t>
      </w:r>
      <w:r w:rsidRPr="00343806">
        <w:rPr>
          <w:bCs/>
          <w:sz w:val="26"/>
          <w:szCs w:val="26"/>
        </w:rPr>
        <w:t xml:space="preserve"> </w:t>
      </w:r>
      <w:r w:rsidRPr="00343806">
        <w:rPr>
          <w:sz w:val="26"/>
          <w:szCs w:val="26"/>
        </w:rPr>
        <w:t>пожар</w:t>
      </w:r>
      <w:r w:rsidR="00252077" w:rsidRPr="00343806">
        <w:rPr>
          <w:sz w:val="26"/>
          <w:szCs w:val="26"/>
        </w:rPr>
        <w:t>а</w:t>
      </w:r>
      <w:r w:rsidRPr="00343806">
        <w:rPr>
          <w:sz w:val="26"/>
          <w:szCs w:val="26"/>
        </w:rPr>
        <w:t xml:space="preserve"> (за аналогичный период прошлого года (далее - АППГ) – </w:t>
      </w:r>
      <w:r w:rsidR="00252077" w:rsidRPr="00343806">
        <w:rPr>
          <w:sz w:val="26"/>
          <w:szCs w:val="26"/>
        </w:rPr>
        <w:t>5</w:t>
      </w:r>
      <w:r w:rsidRPr="00343806">
        <w:rPr>
          <w:sz w:val="26"/>
          <w:szCs w:val="26"/>
        </w:rPr>
        <w:t xml:space="preserve"> пожар</w:t>
      </w:r>
      <w:r w:rsidR="00252077" w:rsidRPr="00343806">
        <w:rPr>
          <w:sz w:val="26"/>
          <w:szCs w:val="26"/>
        </w:rPr>
        <w:t>ов</w:t>
      </w:r>
      <w:r w:rsidRPr="00343806">
        <w:rPr>
          <w:sz w:val="26"/>
          <w:szCs w:val="26"/>
        </w:rPr>
        <w:t xml:space="preserve">, </w:t>
      </w:r>
      <w:r w:rsidR="00252077" w:rsidRPr="00343806">
        <w:rPr>
          <w:sz w:val="26"/>
          <w:szCs w:val="26"/>
        </w:rPr>
        <w:t>снижение на 20</w:t>
      </w:r>
      <w:r w:rsidR="00103430" w:rsidRPr="00343806">
        <w:rPr>
          <w:sz w:val="26"/>
          <w:szCs w:val="26"/>
        </w:rPr>
        <w:t>%</w:t>
      </w:r>
      <w:r w:rsidRPr="00343806">
        <w:rPr>
          <w:sz w:val="26"/>
          <w:szCs w:val="26"/>
        </w:rPr>
        <w:t>), которые произошли на следующих объектах:</w:t>
      </w:r>
    </w:p>
    <w:p w:rsidR="00D1038E" w:rsidRPr="00343806" w:rsidRDefault="00D1038E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1) в частных жилых домах </w:t>
      </w:r>
      <w:r w:rsidR="000C3C5F" w:rsidRPr="00343806">
        <w:rPr>
          <w:sz w:val="26"/>
          <w:szCs w:val="26"/>
        </w:rPr>
        <w:t>–</w:t>
      </w:r>
      <w:r w:rsidRPr="00343806">
        <w:rPr>
          <w:sz w:val="26"/>
          <w:szCs w:val="26"/>
        </w:rPr>
        <w:t xml:space="preserve"> </w:t>
      </w:r>
      <w:r w:rsidR="00103430" w:rsidRPr="00343806">
        <w:rPr>
          <w:sz w:val="26"/>
          <w:szCs w:val="26"/>
        </w:rPr>
        <w:t xml:space="preserve">1 </w:t>
      </w:r>
      <w:r w:rsidRPr="00343806">
        <w:rPr>
          <w:sz w:val="26"/>
          <w:szCs w:val="26"/>
        </w:rPr>
        <w:t xml:space="preserve">пожар (АППГ- </w:t>
      </w:r>
      <w:r w:rsidR="00C2515B" w:rsidRPr="00343806">
        <w:rPr>
          <w:sz w:val="26"/>
          <w:szCs w:val="26"/>
        </w:rPr>
        <w:t>1</w:t>
      </w:r>
      <w:r w:rsidR="00586077" w:rsidRPr="00343806">
        <w:rPr>
          <w:sz w:val="26"/>
          <w:szCs w:val="26"/>
        </w:rPr>
        <w:t xml:space="preserve"> пожар</w:t>
      </w:r>
      <w:r w:rsidR="00103430" w:rsidRPr="00343806">
        <w:rPr>
          <w:sz w:val="26"/>
          <w:szCs w:val="26"/>
        </w:rPr>
        <w:t>, рост не допущен</w:t>
      </w:r>
      <w:r w:rsidRPr="00343806">
        <w:rPr>
          <w:sz w:val="26"/>
          <w:szCs w:val="26"/>
        </w:rPr>
        <w:t>);</w:t>
      </w:r>
    </w:p>
    <w:p w:rsidR="000C3C5F" w:rsidRPr="00343806" w:rsidRDefault="000C3C5F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2) в многоквартирных жилых домах – </w:t>
      </w:r>
      <w:r w:rsidR="00252077" w:rsidRPr="00343806">
        <w:rPr>
          <w:sz w:val="26"/>
          <w:szCs w:val="26"/>
        </w:rPr>
        <w:t>2</w:t>
      </w:r>
      <w:r w:rsidR="00103430" w:rsidRPr="00343806">
        <w:rPr>
          <w:sz w:val="26"/>
          <w:szCs w:val="26"/>
        </w:rPr>
        <w:t xml:space="preserve"> </w:t>
      </w:r>
      <w:r w:rsidR="002B6438" w:rsidRPr="00343806">
        <w:rPr>
          <w:sz w:val="26"/>
          <w:szCs w:val="26"/>
        </w:rPr>
        <w:t>пожар</w:t>
      </w:r>
      <w:r w:rsidR="00252077" w:rsidRPr="00343806">
        <w:rPr>
          <w:sz w:val="26"/>
          <w:szCs w:val="26"/>
        </w:rPr>
        <w:t>а</w:t>
      </w:r>
      <w:r w:rsidR="002B6438" w:rsidRPr="00343806">
        <w:rPr>
          <w:sz w:val="26"/>
          <w:szCs w:val="26"/>
        </w:rPr>
        <w:t xml:space="preserve"> </w:t>
      </w:r>
      <w:r w:rsidRPr="00343806">
        <w:rPr>
          <w:sz w:val="26"/>
          <w:szCs w:val="26"/>
        </w:rPr>
        <w:t>(АППГ</w:t>
      </w:r>
      <w:r w:rsidR="00103430" w:rsidRPr="00343806">
        <w:rPr>
          <w:sz w:val="26"/>
          <w:szCs w:val="26"/>
        </w:rPr>
        <w:t xml:space="preserve"> –</w:t>
      </w:r>
      <w:r w:rsidRPr="00343806">
        <w:rPr>
          <w:sz w:val="26"/>
          <w:szCs w:val="26"/>
        </w:rPr>
        <w:t xml:space="preserve"> </w:t>
      </w:r>
      <w:r w:rsidR="00252077" w:rsidRPr="00343806">
        <w:rPr>
          <w:sz w:val="26"/>
          <w:szCs w:val="26"/>
        </w:rPr>
        <w:t>1</w:t>
      </w:r>
      <w:r w:rsidRPr="00343806">
        <w:rPr>
          <w:sz w:val="26"/>
          <w:szCs w:val="26"/>
        </w:rPr>
        <w:t>)</w:t>
      </w:r>
      <w:r w:rsidR="004F4EE0" w:rsidRPr="00343806">
        <w:rPr>
          <w:sz w:val="26"/>
          <w:szCs w:val="26"/>
        </w:rPr>
        <w:t>;</w:t>
      </w:r>
    </w:p>
    <w:p w:rsidR="000C3C5F" w:rsidRPr="00343806" w:rsidRDefault="00B64298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3</w:t>
      </w:r>
      <w:r w:rsidR="000C3C5F" w:rsidRPr="00343806">
        <w:rPr>
          <w:sz w:val="26"/>
          <w:szCs w:val="26"/>
        </w:rPr>
        <w:t>) в надворных постройках</w:t>
      </w:r>
      <w:r w:rsidR="002B6438" w:rsidRPr="00343806">
        <w:rPr>
          <w:sz w:val="26"/>
          <w:szCs w:val="26"/>
        </w:rPr>
        <w:t xml:space="preserve"> (бани, гаражи, сараи и т.п.) –</w:t>
      </w:r>
      <w:r w:rsidR="003531E7" w:rsidRPr="00343806">
        <w:rPr>
          <w:sz w:val="26"/>
          <w:szCs w:val="26"/>
        </w:rPr>
        <w:t xml:space="preserve"> </w:t>
      </w:r>
      <w:r w:rsidR="00252077" w:rsidRPr="00343806">
        <w:rPr>
          <w:sz w:val="26"/>
          <w:szCs w:val="26"/>
        </w:rPr>
        <w:t>1 пожар</w:t>
      </w:r>
      <w:r w:rsidR="000C3C5F" w:rsidRPr="00343806">
        <w:rPr>
          <w:sz w:val="26"/>
          <w:szCs w:val="26"/>
        </w:rPr>
        <w:t xml:space="preserve"> (АППГ-</w:t>
      </w:r>
      <w:r w:rsidR="00126AA1" w:rsidRPr="00343806">
        <w:rPr>
          <w:sz w:val="26"/>
          <w:szCs w:val="26"/>
        </w:rPr>
        <w:t xml:space="preserve"> 2</w:t>
      </w:r>
      <w:r w:rsidRPr="00343806">
        <w:rPr>
          <w:sz w:val="26"/>
          <w:szCs w:val="26"/>
        </w:rPr>
        <w:t xml:space="preserve">, рост </w:t>
      </w:r>
      <w:r w:rsidR="00126AA1" w:rsidRPr="00343806">
        <w:rPr>
          <w:sz w:val="26"/>
          <w:szCs w:val="26"/>
        </w:rPr>
        <w:t>не допущен</w:t>
      </w:r>
      <w:r w:rsidR="00D65042" w:rsidRPr="00343806">
        <w:rPr>
          <w:sz w:val="26"/>
          <w:szCs w:val="26"/>
        </w:rPr>
        <w:t>)</w:t>
      </w:r>
      <w:r w:rsidR="004F4EE0" w:rsidRPr="00343806">
        <w:rPr>
          <w:sz w:val="26"/>
          <w:szCs w:val="26"/>
        </w:rPr>
        <w:t>;</w:t>
      </w:r>
    </w:p>
    <w:p w:rsidR="00586077" w:rsidRPr="00343806" w:rsidRDefault="00B64298" w:rsidP="00B64298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4) объекты жил</w:t>
      </w:r>
      <w:r w:rsidR="00252077" w:rsidRPr="00343806">
        <w:rPr>
          <w:sz w:val="26"/>
          <w:szCs w:val="26"/>
        </w:rPr>
        <w:t xml:space="preserve">ищно-коммунального хозяйства – </w:t>
      </w:r>
      <w:r w:rsidRPr="00343806">
        <w:rPr>
          <w:sz w:val="26"/>
          <w:szCs w:val="26"/>
        </w:rPr>
        <w:t>пожар</w:t>
      </w:r>
      <w:r w:rsidR="00252077" w:rsidRPr="00343806">
        <w:rPr>
          <w:sz w:val="26"/>
          <w:szCs w:val="26"/>
        </w:rPr>
        <w:t>ов не произошло (АППГ – 1</w:t>
      </w:r>
      <w:r w:rsidR="00126AA1" w:rsidRPr="00343806">
        <w:rPr>
          <w:sz w:val="26"/>
          <w:szCs w:val="26"/>
        </w:rPr>
        <w:t>, рост не допущен</w:t>
      </w:r>
      <w:r w:rsidR="00252077" w:rsidRPr="00343806">
        <w:rPr>
          <w:sz w:val="26"/>
          <w:szCs w:val="26"/>
        </w:rPr>
        <w:t>);</w:t>
      </w:r>
    </w:p>
    <w:p w:rsidR="00252077" w:rsidRPr="00343806" w:rsidRDefault="00252077" w:rsidP="00B64298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5) прочие объекты (мусор, бесхозные строения и пр.) – </w:t>
      </w:r>
      <w:r w:rsidR="00126AA1" w:rsidRPr="00343806">
        <w:rPr>
          <w:sz w:val="26"/>
          <w:szCs w:val="26"/>
        </w:rPr>
        <w:t>1</w:t>
      </w:r>
      <w:r w:rsidRPr="00343806">
        <w:rPr>
          <w:sz w:val="26"/>
          <w:szCs w:val="26"/>
        </w:rPr>
        <w:t xml:space="preserve"> пожар (АППГ – </w:t>
      </w:r>
      <w:r w:rsidR="00126AA1" w:rsidRPr="00343806">
        <w:rPr>
          <w:sz w:val="26"/>
          <w:szCs w:val="26"/>
        </w:rPr>
        <w:t>0,</w:t>
      </w:r>
      <w:r w:rsidRPr="00343806">
        <w:rPr>
          <w:sz w:val="26"/>
          <w:szCs w:val="26"/>
        </w:rPr>
        <w:t xml:space="preserve"> рост н</w:t>
      </w:r>
      <w:r w:rsidR="00126AA1" w:rsidRPr="00343806">
        <w:rPr>
          <w:sz w:val="26"/>
          <w:szCs w:val="26"/>
        </w:rPr>
        <w:t>а 100%</w:t>
      </w:r>
      <w:r w:rsidRPr="00343806">
        <w:rPr>
          <w:sz w:val="26"/>
          <w:szCs w:val="26"/>
        </w:rPr>
        <w:t>).</w:t>
      </w:r>
    </w:p>
    <w:p w:rsidR="00FE496F" w:rsidRPr="00343806" w:rsidRDefault="00D1038E" w:rsidP="0034380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FE496F" w:rsidRPr="00343806">
        <w:rPr>
          <w:sz w:val="26"/>
          <w:szCs w:val="26"/>
        </w:rPr>
        <w:t>а можно проследить на диаграмме:</w:t>
      </w:r>
    </w:p>
    <w:p w:rsidR="00A32243" w:rsidRPr="001F0171" w:rsidRDefault="00FE496F" w:rsidP="00FE496F">
      <w:pPr>
        <w:jc w:val="both"/>
      </w:pPr>
      <w:r>
        <w:rPr>
          <w:noProof/>
        </w:rPr>
        <w:drawing>
          <wp:inline distT="0" distB="0" distL="0" distR="0" wp14:anchorId="468B1CBB" wp14:editId="40293859">
            <wp:extent cx="6480175" cy="2847975"/>
            <wp:effectExtent l="0" t="0" r="158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430" w:rsidRDefault="00103430" w:rsidP="00BC6EC7">
      <w:pPr>
        <w:jc w:val="both"/>
        <w:rPr>
          <w:sz w:val="28"/>
        </w:rPr>
      </w:pPr>
    </w:p>
    <w:p w:rsidR="00FC2ED2" w:rsidRDefault="00D1038E" w:rsidP="00343806">
      <w:pPr>
        <w:ind w:firstLine="708"/>
        <w:jc w:val="both"/>
      </w:pPr>
      <w:r w:rsidRPr="0034380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343806">
        <w:rPr>
          <w:sz w:val="26"/>
          <w:szCs w:val="26"/>
        </w:rPr>
        <w:t>городского округа</w:t>
      </w:r>
      <w:r w:rsidRPr="00343806">
        <w:rPr>
          <w:sz w:val="26"/>
          <w:szCs w:val="26"/>
        </w:rPr>
        <w:t xml:space="preserve"> можно наблюдать на диаграмме:</w:t>
      </w:r>
      <w:r w:rsidR="00FE496F">
        <w:rPr>
          <w:noProof/>
        </w:rPr>
        <w:drawing>
          <wp:inline distT="0" distB="0" distL="0" distR="0" wp14:anchorId="19B5007E" wp14:editId="60162975">
            <wp:extent cx="6480175" cy="2924175"/>
            <wp:effectExtent l="0" t="0" r="158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343806" w:rsidRDefault="00D1038E" w:rsidP="003503F8">
      <w:pPr>
        <w:ind w:firstLine="360"/>
        <w:jc w:val="both"/>
        <w:rPr>
          <w:sz w:val="26"/>
          <w:szCs w:val="26"/>
        </w:rPr>
      </w:pPr>
      <w:r w:rsidRPr="00343806">
        <w:rPr>
          <w:sz w:val="26"/>
          <w:szCs w:val="26"/>
        </w:rPr>
        <w:lastRenderedPageBreak/>
        <w:t xml:space="preserve">За анализируемый период текущего </w:t>
      </w:r>
      <w:r w:rsidR="00E819B1" w:rsidRPr="00343806">
        <w:rPr>
          <w:sz w:val="26"/>
          <w:szCs w:val="26"/>
        </w:rPr>
        <w:t xml:space="preserve">и аналогичный период прошлого </w:t>
      </w:r>
      <w:r w:rsidRPr="00343806">
        <w:rPr>
          <w:sz w:val="26"/>
          <w:szCs w:val="26"/>
        </w:rPr>
        <w:t>года пожары произошли по следующим причинам:</w:t>
      </w:r>
    </w:p>
    <w:p w:rsidR="00D1038E" w:rsidRPr="0034380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343806">
        <w:rPr>
          <w:sz w:val="26"/>
          <w:szCs w:val="26"/>
        </w:rPr>
        <w:t xml:space="preserve">и оборудования </w:t>
      </w:r>
      <w:r w:rsidR="00D81094" w:rsidRPr="00343806">
        <w:rPr>
          <w:sz w:val="26"/>
          <w:szCs w:val="26"/>
        </w:rPr>
        <w:t>–</w:t>
      </w:r>
      <w:r w:rsidRPr="00343806">
        <w:rPr>
          <w:sz w:val="26"/>
          <w:szCs w:val="26"/>
        </w:rPr>
        <w:t xml:space="preserve"> пожар</w:t>
      </w:r>
      <w:r w:rsidR="00D81094" w:rsidRPr="00343806">
        <w:rPr>
          <w:sz w:val="26"/>
          <w:szCs w:val="26"/>
        </w:rPr>
        <w:t>ов не произошло</w:t>
      </w:r>
      <w:r w:rsidR="00BD2597" w:rsidRPr="00343806">
        <w:rPr>
          <w:sz w:val="26"/>
          <w:szCs w:val="26"/>
        </w:rPr>
        <w:t xml:space="preserve"> (за АППГ произош</w:t>
      </w:r>
      <w:r w:rsidR="00D81094" w:rsidRPr="00343806">
        <w:rPr>
          <w:sz w:val="26"/>
          <w:szCs w:val="26"/>
        </w:rPr>
        <w:t>ло 3</w:t>
      </w:r>
      <w:r w:rsidR="00E819B1" w:rsidRPr="00343806">
        <w:rPr>
          <w:sz w:val="26"/>
          <w:szCs w:val="26"/>
        </w:rPr>
        <w:t xml:space="preserve"> </w:t>
      </w:r>
      <w:r w:rsidRPr="00343806">
        <w:rPr>
          <w:sz w:val="26"/>
          <w:szCs w:val="26"/>
        </w:rPr>
        <w:t>пожар</w:t>
      </w:r>
      <w:r w:rsidR="002B6F5B" w:rsidRPr="00343806">
        <w:rPr>
          <w:sz w:val="26"/>
          <w:szCs w:val="26"/>
        </w:rPr>
        <w:t>а</w:t>
      </w:r>
      <w:r w:rsidR="006C68B4" w:rsidRPr="00343806">
        <w:rPr>
          <w:sz w:val="26"/>
          <w:szCs w:val="26"/>
        </w:rPr>
        <w:t xml:space="preserve"> (</w:t>
      </w:r>
      <w:r w:rsidR="00D81094" w:rsidRPr="00343806">
        <w:rPr>
          <w:sz w:val="26"/>
          <w:szCs w:val="26"/>
        </w:rPr>
        <w:t>рост не допущен</w:t>
      </w:r>
      <w:r w:rsidR="006C68B4" w:rsidRPr="00343806">
        <w:rPr>
          <w:sz w:val="26"/>
          <w:szCs w:val="26"/>
        </w:rPr>
        <w:t>)</w:t>
      </w:r>
      <w:r w:rsidR="00002C3E" w:rsidRPr="00343806">
        <w:rPr>
          <w:sz w:val="26"/>
          <w:szCs w:val="26"/>
        </w:rPr>
        <w:t>);</w:t>
      </w:r>
    </w:p>
    <w:p w:rsidR="00D81094" w:rsidRPr="00343806" w:rsidRDefault="00D81094" w:rsidP="00D8109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Неосторожное обращение с огнем – 2 пожара (за АППГ пожаров не произошло, рост на 100%);</w:t>
      </w:r>
    </w:p>
    <w:p w:rsidR="00D1038E" w:rsidRPr="0034380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Нарушение требований пожарной безопасности при эк</w:t>
      </w:r>
      <w:r w:rsidR="00211962" w:rsidRPr="00343806">
        <w:rPr>
          <w:sz w:val="26"/>
          <w:szCs w:val="26"/>
        </w:rPr>
        <w:t xml:space="preserve">сплуатации печного отопления – </w:t>
      </w:r>
      <w:r w:rsidR="00D81094" w:rsidRPr="00343806">
        <w:rPr>
          <w:sz w:val="26"/>
          <w:szCs w:val="26"/>
        </w:rPr>
        <w:t>1</w:t>
      </w:r>
      <w:r w:rsidRPr="00343806">
        <w:rPr>
          <w:sz w:val="26"/>
          <w:szCs w:val="26"/>
        </w:rPr>
        <w:t xml:space="preserve"> пожар (за АППГ </w:t>
      </w:r>
      <w:r w:rsidR="00012C11" w:rsidRPr="00343806">
        <w:rPr>
          <w:sz w:val="26"/>
          <w:szCs w:val="26"/>
        </w:rPr>
        <w:t>произош</w:t>
      </w:r>
      <w:r w:rsidR="00D81094" w:rsidRPr="00343806">
        <w:rPr>
          <w:sz w:val="26"/>
          <w:szCs w:val="26"/>
        </w:rPr>
        <w:t>ло 2</w:t>
      </w:r>
      <w:r w:rsidR="00012C11" w:rsidRPr="00343806">
        <w:rPr>
          <w:sz w:val="26"/>
          <w:szCs w:val="26"/>
        </w:rPr>
        <w:t xml:space="preserve"> пожар</w:t>
      </w:r>
      <w:r w:rsidR="00D81094" w:rsidRPr="00343806">
        <w:rPr>
          <w:sz w:val="26"/>
          <w:szCs w:val="26"/>
        </w:rPr>
        <w:t>а</w:t>
      </w:r>
      <w:r w:rsidRPr="00343806">
        <w:rPr>
          <w:sz w:val="26"/>
          <w:szCs w:val="26"/>
        </w:rPr>
        <w:t xml:space="preserve"> (</w:t>
      </w:r>
      <w:r w:rsidR="00D81094" w:rsidRPr="00343806">
        <w:rPr>
          <w:sz w:val="26"/>
          <w:szCs w:val="26"/>
        </w:rPr>
        <w:t>снижение в 2 раза</w:t>
      </w:r>
      <w:r w:rsidR="00012C11" w:rsidRPr="00343806">
        <w:rPr>
          <w:sz w:val="26"/>
          <w:szCs w:val="26"/>
        </w:rPr>
        <w:t>)</w:t>
      </w:r>
      <w:r w:rsidRPr="00343806">
        <w:rPr>
          <w:sz w:val="26"/>
          <w:szCs w:val="26"/>
        </w:rPr>
        <w:t>)</w:t>
      </w:r>
      <w:r w:rsidR="00D81094" w:rsidRPr="00343806">
        <w:rPr>
          <w:sz w:val="26"/>
          <w:szCs w:val="26"/>
        </w:rPr>
        <w:t>;</w:t>
      </w:r>
    </w:p>
    <w:p w:rsidR="00D81094" w:rsidRPr="00343806" w:rsidRDefault="00D81094" w:rsidP="00D8109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Умышленный поджог – 1 пожар (АППГ – 0, рост на 100%).</w:t>
      </w:r>
    </w:p>
    <w:p w:rsidR="00CA6E3A" w:rsidRPr="00343806" w:rsidRDefault="00CA6E3A" w:rsidP="00343806">
      <w:pPr>
        <w:jc w:val="both"/>
        <w:rPr>
          <w:sz w:val="32"/>
          <w:szCs w:val="28"/>
        </w:rPr>
      </w:pPr>
    </w:p>
    <w:p w:rsidR="0005144D" w:rsidRPr="0005144D" w:rsidRDefault="00D81094" w:rsidP="00C71C1B">
      <w:pPr>
        <w:jc w:val="center"/>
      </w:pPr>
      <w:r>
        <w:rPr>
          <w:noProof/>
        </w:rPr>
        <w:drawing>
          <wp:inline distT="0" distB="0" distL="0" distR="0" wp14:anchorId="40138B04" wp14:editId="7BA58F23">
            <wp:extent cx="6086475" cy="3276600"/>
            <wp:effectExtent l="57150" t="57150" r="47625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05144D" w:rsidRDefault="007C4A39" w:rsidP="0005144D">
      <w:pPr>
        <w:tabs>
          <w:tab w:val="left" w:pos="3110"/>
        </w:tabs>
      </w:pPr>
    </w:p>
    <w:p w:rsidR="007C4A39" w:rsidRPr="00343806" w:rsidRDefault="00D1038E" w:rsidP="00343806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BD2597" w:rsidRPr="00343806">
        <w:rPr>
          <w:sz w:val="26"/>
          <w:szCs w:val="26"/>
        </w:rPr>
        <w:t>увеличение</w:t>
      </w:r>
      <w:r w:rsidR="00D81094" w:rsidRPr="00343806">
        <w:rPr>
          <w:sz w:val="26"/>
          <w:szCs w:val="26"/>
        </w:rPr>
        <w:t xml:space="preserve"> числа</w:t>
      </w:r>
      <w:r w:rsidR="00BD2597" w:rsidRPr="00343806">
        <w:rPr>
          <w:sz w:val="26"/>
          <w:szCs w:val="26"/>
        </w:rPr>
        <w:t xml:space="preserve"> пожаров, происшедших по причине</w:t>
      </w:r>
      <w:r w:rsidR="00D81094" w:rsidRPr="00343806">
        <w:rPr>
          <w:sz w:val="26"/>
          <w:szCs w:val="26"/>
        </w:rPr>
        <w:t xml:space="preserve"> неосторожного обращения с огнем, а также по причине умышленного уничтожения чужого имущества путем поджога.</w:t>
      </w:r>
      <w:r w:rsidR="00CA6E3A" w:rsidRPr="00343806">
        <w:rPr>
          <w:sz w:val="26"/>
          <w:szCs w:val="26"/>
        </w:rPr>
        <w:t xml:space="preserve"> </w:t>
      </w:r>
    </w:p>
    <w:p w:rsidR="00D1038E" w:rsidRDefault="00D1038E" w:rsidP="00343806">
      <w:pPr>
        <w:ind w:firstLine="709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Общие данные по причинам возникновения пожаров за </w:t>
      </w:r>
      <w:r w:rsidR="00CA6E3A" w:rsidRPr="00343806">
        <w:rPr>
          <w:sz w:val="26"/>
          <w:szCs w:val="26"/>
        </w:rPr>
        <w:t>январь</w:t>
      </w:r>
      <w:r w:rsidRPr="00343806">
        <w:rPr>
          <w:sz w:val="26"/>
          <w:szCs w:val="26"/>
        </w:rPr>
        <w:t xml:space="preserve"> 20</w:t>
      </w:r>
      <w:r w:rsidR="00BD2597" w:rsidRPr="00343806">
        <w:rPr>
          <w:sz w:val="26"/>
          <w:szCs w:val="26"/>
        </w:rPr>
        <w:t>2</w:t>
      </w:r>
      <w:r w:rsidR="00C87D4F" w:rsidRPr="00343806">
        <w:rPr>
          <w:sz w:val="26"/>
          <w:szCs w:val="26"/>
        </w:rPr>
        <w:t>2</w:t>
      </w:r>
      <w:r w:rsidRPr="00343806">
        <w:rPr>
          <w:sz w:val="26"/>
          <w:szCs w:val="26"/>
        </w:rPr>
        <w:t xml:space="preserve"> года в Красновишерском </w:t>
      </w:r>
      <w:r w:rsidR="00BD2597" w:rsidRPr="00343806">
        <w:rPr>
          <w:sz w:val="26"/>
          <w:szCs w:val="26"/>
        </w:rPr>
        <w:t>городском округе</w:t>
      </w:r>
      <w:r w:rsidRPr="00343806">
        <w:rPr>
          <w:sz w:val="26"/>
          <w:szCs w:val="26"/>
        </w:rPr>
        <w:t xml:space="preserve">, а также по </w:t>
      </w:r>
      <w:r w:rsidR="00303369" w:rsidRPr="00343806">
        <w:rPr>
          <w:sz w:val="26"/>
          <w:szCs w:val="26"/>
        </w:rPr>
        <w:t>территориям</w:t>
      </w:r>
      <w:r w:rsidRPr="00343806">
        <w:rPr>
          <w:sz w:val="26"/>
          <w:szCs w:val="26"/>
        </w:rPr>
        <w:t xml:space="preserve"> можно проследить по таблице: </w:t>
      </w:r>
    </w:p>
    <w:p w:rsidR="00343806" w:rsidRPr="00343806" w:rsidRDefault="00343806" w:rsidP="00343806">
      <w:pPr>
        <w:ind w:firstLine="709"/>
        <w:jc w:val="both"/>
        <w:rPr>
          <w:sz w:val="26"/>
          <w:szCs w:val="2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1"/>
        <w:gridCol w:w="1417"/>
        <w:gridCol w:w="1418"/>
        <w:gridCol w:w="1276"/>
        <w:gridCol w:w="1417"/>
        <w:gridCol w:w="1276"/>
        <w:gridCol w:w="850"/>
      </w:tblGrid>
      <w:tr w:rsidR="00905A98" w:rsidRPr="00652E72" w:rsidTr="00B41B54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417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6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7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50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03369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343806">
              <w:rPr>
                <w:bCs/>
                <w:color w:val="000000"/>
                <w:sz w:val="18"/>
                <w:szCs w:val="20"/>
              </w:rPr>
              <w:t>Красновишерский городской округ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343806">
              <w:rPr>
                <w:bCs/>
                <w:color w:val="000000"/>
                <w:sz w:val="18"/>
                <w:szCs w:val="20"/>
              </w:rPr>
              <w:t>г. Красновишерск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Вайская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Вишерогорская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Верх-Язьвинская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Усть-Язьвинская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Default="00D1038E" w:rsidP="00F72D26">
      <w:pPr>
        <w:jc w:val="both"/>
        <w:rPr>
          <w:b/>
        </w:rPr>
      </w:pPr>
    </w:p>
    <w:p w:rsidR="00D1038E" w:rsidRPr="00343806" w:rsidRDefault="00D1038E" w:rsidP="00F72D26">
      <w:pPr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Раздел «Анализ гибели людей на пожарах»</w:t>
      </w:r>
    </w:p>
    <w:p w:rsidR="00A41338" w:rsidRPr="00343806" w:rsidRDefault="00C87D4F" w:rsidP="00A41338">
      <w:p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За истекший период 2022</w:t>
      </w:r>
      <w:r w:rsidR="00A41338" w:rsidRPr="00343806">
        <w:rPr>
          <w:sz w:val="26"/>
          <w:szCs w:val="26"/>
        </w:rPr>
        <w:t xml:space="preserve"> года</w:t>
      </w:r>
      <w:r w:rsidR="007C4A39" w:rsidRPr="00343806">
        <w:rPr>
          <w:sz w:val="26"/>
          <w:szCs w:val="26"/>
        </w:rPr>
        <w:t>, как и за АППГ,</w:t>
      </w:r>
      <w:r w:rsidR="00A41338" w:rsidRPr="00343806">
        <w:rPr>
          <w:sz w:val="26"/>
          <w:szCs w:val="26"/>
        </w:rPr>
        <w:t xml:space="preserve"> на территории Красновишерского </w:t>
      </w:r>
      <w:r w:rsidR="0008041A" w:rsidRPr="00343806">
        <w:rPr>
          <w:sz w:val="26"/>
          <w:szCs w:val="26"/>
        </w:rPr>
        <w:t>городского округа</w:t>
      </w:r>
      <w:r w:rsidR="00A41338" w:rsidRPr="00343806">
        <w:rPr>
          <w:sz w:val="26"/>
          <w:szCs w:val="26"/>
        </w:rPr>
        <w:t xml:space="preserve"> погиб</w:t>
      </w:r>
      <w:r w:rsidR="007C4A39" w:rsidRPr="00343806">
        <w:rPr>
          <w:sz w:val="26"/>
          <w:szCs w:val="26"/>
        </w:rPr>
        <w:t>ших людей не зарегистрировано.</w:t>
      </w:r>
      <w:r w:rsidR="00A41338" w:rsidRPr="00343806">
        <w:rPr>
          <w:sz w:val="26"/>
          <w:szCs w:val="26"/>
        </w:rPr>
        <w:t xml:space="preserve"> </w:t>
      </w:r>
    </w:p>
    <w:p w:rsidR="00D1038E" w:rsidRPr="00343806" w:rsidRDefault="00D1038E" w:rsidP="00F72D26">
      <w:pPr>
        <w:jc w:val="both"/>
        <w:rPr>
          <w:sz w:val="26"/>
          <w:szCs w:val="26"/>
        </w:rPr>
      </w:pPr>
    </w:p>
    <w:p w:rsidR="00D1038E" w:rsidRPr="00343806" w:rsidRDefault="00D1038E" w:rsidP="00F72D26">
      <w:pPr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Раздел «Анализ травмирования людей на пожарах»</w:t>
      </w:r>
    </w:p>
    <w:p w:rsidR="00C71C1B" w:rsidRPr="00343806" w:rsidRDefault="00C71C1B" w:rsidP="00C71C1B">
      <w:p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За </w:t>
      </w:r>
      <w:r w:rsidR="006B7EA6" w:rsidRPr="00343806">
        <w:rPr>
          <w:sz w:val="26"/>
          <w:szCs w:val="26"/>
        </w:rPr>
        <w:t>январь 2022</w:t>
      </w:r>
      <w:r w:rsidRPr="00343806">
        <w:rPr>
          <w:sz w:val="26"/>
          <w:szCs w:val="26"/>
        </w:rPr>
        <w:t xml:space="preserve"> года </w:t>
      </w:r>
      <w:proofErr w:type="spellStart"/>
      <w:r w:rsidRPr="00343806">
        <w:rPr>
          <w:sz w:val="26"/>
          <w:szCs w:val="26"/>
        </w:rPr>
        <w:t>травмирован</w:t>
      </w:r>
      <w:r w:rsidR="007C4A39" w:rsidRPr="00343806">
        <w:rPr>
          <w:sz w:val="26"/>
          <w:szCs w:val="26"/>
        </w:rPr>
        <w:t>ия</w:t>
      </w:r>
      <w:proofErr w:type="spellEnd"/>
      <w:r w:rsidR="007C4A39" w:rsidRPr="00343806">
        <w:rPr>
          <w:sz w:val="26"/>
          <w:szCs w:val="26"/>
        </w:rPr>
        <w:t xml:space="preserve"> людей на пожарах</w:t>
      </w:r>
      <w:r w:rsidR="007E040C" w:rsidRPr="00343806">
        <w:rPr>
          <w:sz w:val="26"/>
          <w:szCs w:val="26"/>
        </w:rPr>
        <w:t>, как и за АППГ,</w:t>
      </w:r>
      <w:r w:rsidR="007C4A39" w:rsidRPr="00343806">
        <w:rPr>
          <w:sz w:val="26"/>
          <w:szCs w:val="26"/>
        </w:rPr>
        <w:t xml:space="preserve"> не зарегистрировано</w:t>
      </w:r>
      <w:r w:rsidRPr="00343806">
        <w:rPr>
          <w:sz w:val="26"/>
          <w:szCs w:val="26"/>
        </w:rPr>
        <w:t xml:space="preserve">. </w:t>
      </w: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6B7EA6" w:rsidRPr="00343806" w:rsidRDefault="00D1038E" w:rsidP="006B7EA6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343806">
        <w:rPr>
          <w:sz w:val="26"/>
          <w:szCs w:val="26"/>
        </w:rPr>
        <w:t>а пожарах за истекший период 202</w:t>
      </w:r>
      <w:r w:rsidR="006D76F7">
        <w:rPr>
          <w:sz w:val="26"/>
          <w:szCs w:val="26"/>
        </w:rPr>
        <w:t>2</w:t>
      </w:r>
      <w:r w:rsidR="00FC4C26" w:rsidRPr="00343806">
        <w:rPr>
          <w:sz w:val="26"/>
          <w:szCs w:val="26"/>
        </w:rPr>
        <w:t xml:space="preserve"> года</w:t>
      </w:r>
      <w:r w:rsidRPr="00343806">
        <w:rPr>
          <w:sz w:val="26"/>
          <w:szCs w:val="26"/>
        </w:rPr>
        <w:t xml:space="preserve"> </w:t>
      </w:r>
      <w:r w:rsidR="007E040C" w:rsidRPr="00343806">
        <w:rPr>
          <w:sz w:val="26"/>
          <w:szCs w:val="26"/>
        </w:rPr>
        <w:t xml:space="preserve">наблюдается </w:t>
      </w:r>
      <w:r w:rsidR="006B7EA6" w:rsidRPr="00343806">
        <w:rPr>
          <w:sz w:val="26"/>
          <w:szCs w:val="26"/>
        </w:rPr>
        <w:t>снижение</w:t>
      </w:r>
      <w:r w:rsidR="007E040C" w:rsidRPr="00343806">
        <w:rPr>
          <w:sz w:val="26"/>
          <w:szCs w:val="26"/>
        </w:rPr>
        <w:t xml:space="preserve"> количества пожаров</w:t>
      </w:r>
      <w:r w:rsidR="005A4239" w:rsidRPr="00343806">
        <w:rPr>
          <w:sz w:val="26"/>
          <w:szCs w:val="26"/>
        </w:rPr>
        <w:t xml:space="preserve"> (на </w:t>
      </w:r>
      <w:r w:rsidR="006B7EA6" w:rsidRPr="00343806">
        <w:rPr>
          <w:sz w:val="26"/>
          <w:szCs w:val="26"/>
        </w:rPr>
        <w:t>20</w:t>
      </w:r>
      <w:r w:rsidR="005A4239" w:rsidRPr="00343806">
        <w:rPr>
          <w:sz w:val="26"/>
          <w:szCs w:val="26"/>
        </w:rPr>
        <w:t>%</w:t>
      </w:r>
      <w:r w:rsidR="006B7EA6" w:rsidRPr="00343806">
        <w:rPr>
          <w:sz w:val="26"/>
          <w:szCs w:val="26"/>
        </w:rPr>
        <w:t>, на 1 случай</w:t>
      </w:r>
      <w:r w:rsidR="005A4239" w:rsidRPr="00343806">
        <w:rPr>
          <w:sz w:val="26"/>
          <w:szCs w:val="26"/>
        </w:rPr>
        <w:t>)</w:t>
      </w:r>
      <w:r w:rsidR="00C71C1B" w:rsidRPr="00343806">
        <w:rPr>
          <w:sz w:val="26"/>
          <w:szCs w:val="26"/>
        </w:rPr>
        <w:t xml:space="preserve"> в сравнении с аналогичным периодом прошлого года</w:t>
      </w:r>
      <w:r w:rsidRPr="00343806">
        <w:rPr>
          <w:sz w:val="26"/>
          <w:szCs w:val="26"/>
        </w:rPr>
        <w:t>.</w:t>
      </w:r>
      <w:r w:rsidR="00834D2F" w:rsidRPr="00343806">
        <w:rPr>
          <w:sz w:val="26"/>
          <w:szCs w:val="26"/>
        </w:rPr>
        <w:t xml:space="preserve"> </w:t>
      </w:r>
      <w:r w:rsidR="001E0926" w:rsidRPr="00343806">
        <w:rPr>
          <w:sz w:val="26"/>
          <w:szCs w:val="26"/>
        </w:rPr>
        <w:t xml:space="preserve">Объектами пожаров явились здания </w:t>
      </w:r>
      <w:r w:rsidR="00940A03" w:rsidRPr="00343806">
        <w:rPr>
          <w:sz w:val="26"/>
          <w:szCs w:val="26"/>
        </w:rPr>
        <w:t>жилого сектора</w:t>
      </w:r>
      <w:r w:rsidR="001E0926" w:rsidRPr="00343806">
        <w:rPr>
          <w:sz w:val="26"/>
          <w:szCs w:val="26"/>
        </w:rPr>
        <w:t xml:space="preserve">, а также </w:t>
      </w:r>
      <w:r w:rsidR="006B7EA6" w:rsidRPr="00343806">
        <w:rPr>
          <w:sz w:val="26"/>
          <w:szCs w:val="26"/>
        </w:rPr>
        <w:t>штабеля отходов лесопиления</w:t>
      </w:r>
      <w:r w:rsidR="001E0926" w:rsidRPr="00343806">
        <w:rPr>
          <w:sz w:val="26"/>
          <w:szCs w:val="26"/>
        </w:rPr>
        <w:t>.</w:t>
      </w:r>
      <w:r w:rsidR="007E040C" w:rsidRPr="00343806">
        <w:rPr>
          <w:sz w:val="26"/>
          <w:szCs w:val="26"/>
        </w:rPr>
        <w:t xml:space="preserve"> </w:t>
      </w:r>
      <w:r w:rsidR="00071D2A" w:rsidRPr="00343806">
        <w:rPr>
          <w:sz w:val="26"/>
          <w:szCs w:val="26"/>
        </w:rPr>
        <w:t>Наибольшее</w:t>
      </w:r>
      <w:r w:rsidR="001E0926" w:rsidRPr="00343806">
        <w:rPr>
          <w:sz w:val="26"/>
          <w:szCs w:val="26"/>
        </w:rPr>
        <w:t xml:space="preserve"> количество произошло по причинам</w:t>
      </w:r>
      <w:r w:rsidR="00071D2A" w:rsidRPr="00343806">
        <w:rPr>
          <w:sz w:val="26"/>
          <w:szCs w:val="26"/>
        </w:rPr>
        <w:t>, связанн</w:t>
      </w:r>
      <w:r w:rsidR="001E0926" w:rsidRPr="00343806">
        <w:rPr>
          <w:sz w:val="26"/>
          <w:szCs w:val="26"/>
        </w:rPr>
        <w:t>ым</w:t>
      </w:r>
      <w:r w:rsidR="00071D2A" w:rsidRPr="00343806">
        <w:rPr>
          <w:sz w:val="26"/>
          <w:szCs w:val="26"/>
        </w:rPr>
        <w:t xml:space="preserve"> </w:t>
      </w:r>
      <w:r w:rsidR="006B7EA6" w:rsidRPr="00343806">
        <w:rPr>
          <w:sz w:val="26"/>
          <w:szCs w:val="26"/>
        </w:rPr>
        <w:t xml:space="preserve">с неосторожным обращением с огнем, а также с умышленным уничтожением чужого имущества путем поджога. </w:t>
      </w:r>
    </w:p>
    <w:p w:rsidR="00071D2A" w:rsidRPr="00343806" w:rsidRDefault="001E0926" w:rsidP="00071D2A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Погибших и получивших травмы людей на пожарах</w:t>
      </w:r>
      <w:r w:rsidR="00D9255E" w:rsidRPr="00343806">
        <w:rPr>
          <w:sz w:val="26"/>
          <w:szCs w:val="26"/>
        </w:rPr>
        <w:t xml:space="preserve"> не зарегистрировано.</w:t>
      </w:r>
    </w:p>
    <w:p w:rsidR="00343806" w:rsidRPr="00343806" w:rsidRDefault="00343806" w:rsidP="00343806">
      <w:pPr>
        <w:ind w:firstLine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от 07.07.2009 № 421-п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343806">
        <w:rPr>
          <w:b/>
          <w:sz w:val="26"/>
          <w:szCs w:val="26"/>
        </w:rPr>
        <w:t>предлагаю</w:t>
      </w:r>
      <w:r w:rsidRPr="00343806">
        <w:rPr>
          <w:sz w:val="26"/>
          <w:szCs w:val="26"/>
        </w:rPr>
        <w:t>:</w:t>
      </w:r>
    </w:p>
    <w:p w:rsidR="00343806" w:rsidRPr="00343806" w:rsidRDefault="00343806" w:rsidP="00343806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Довести данный анализ до должностных лиц администрации;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Вишера», а также в сети «Интернет»;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Организовать работу по обеспечению исправного состояния пожарных гидрантов, пожарных водоемов и иных источников наружного противопожарного водоснабжения, обеспечить доступность подъезда пожарной техники и забора воды в любое время года. При этом, учитывая погодные условия, обеспечить их утепление и очистку от снега;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Для беспрепятственного проезда пожарной техники организовать работу по очистке дорог улиц от снега. Особое внимание обратить на микрорайоны с домами низкой устойчивостью при пожаре (деревянные, жилые дома –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Нефтяники,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Автобаза,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Березники,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</w:t>
      </w:r>
      <w:proofErr w:type="spellStart"/>
      <w:r w:rsidRPr="00343806">
        <w:rPr>
          <w:sz w:val="26"/>
          <w:szCs w:val="26"/>
        </w:rPr>
        <w:t>Морчаны</w:t>
      </w:r>
      <w:proofErr w:type="spellEnd"/>
      <w:r w:rsidRPr="00343806">
        <w:rPr>
          <w:sz w:val="26"/>
          <w:szCs w:val="26"/>
        </w:rPr>
        <w:t xml:space="preserve">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</w:t>
      </w:r>
      <w:proofErr w:type="spellStart"/>
      <w:r w:rsidRPr="00343806">
        <w:rPr>
          <w:sz w:val="26"/>
          <w:szCs w:val="26"/>
        </w:rPr>
        <w:t>Сейсмопартия</w:t>
      </w:r>
      <w:proofErr w:type="spellEnd"/>
      <w:r w:rsidRPr="00343806">
        <w:rPr>
          <w:sz w:val="26"/>
          <w:szCs w:val="26"/>
        </w:rPr>
        <w:t xml:space="preserve">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УЖД). При этом, в конце тупиковых улиц обеспечить разворотные площадки;   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Обеспечить участие работников администрации в проведении профилактической работы в осенне-зимний пожароопасный период. Особое внимание уделять одиноким и престарелым гражданам. При выявлении нарушений требований пожарной безопасности принимать меры по незамедлительному устранению нарушений, а также по привлечению виновных лиц к ответственности, предусмотренной законодательством РФ;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Провести работу с управляющими компаниями и учреждениями жилищно-коммунального хозяйства по эксплуатации котельных и иных теплогенерирующих установок, особое внимание обратить на исправность дымовых труб печей, а также систем электроснабжения многоквартирных домов;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lastRenderedPageBreak/>
        <w:t>С целью недопущения пожаров в местах возможного пребывания лиц без определенного места жительства, а также гибели людей при обогреве с использованием открытого огня провести комплекс мероприятий, направленных на недопущение нахождения указанной категории лиц в подвалах и чердаках многоквартирных домов, а также рассмотреть возможность ликвидации неэксплуатируемых и полуразрушенных построек;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343806" w:rsidRPr="00343806" w:rsidRDefault="00343806" w:rsidP="00343806">
      <w:pPr>
        <w:pStyle w:val="af"/>
        <w:ind w:left="786"/>
        <w:jc w:val="both"/>
        <w:rPr>
          <w:sz w:val="26"/>
          <w:szCs w:val="26"/>
        </w:rPr>
      </w:pPr>
    </w:p>
    <w:p w:rsidR="00343806" w:rsidRPr="00343806" w:rsidRDefault="00343806" w:rsidP="00343806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Начальнику 100 ПСЧ 1 ПСО ФПС ГПС Главного управления МЧС России по Пермскому краю»: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При проведении профилактической работы силами работников 100 ПСЧ особое внимание уделять содержанию мест общего пользования многоквартирных домов, в случае выявления нарушений требований пожарной безопасности информировать 27 ОНПР;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населенных пунктах с учетом мест проживания работников 100 пожарно-спасательной части. Особое внимание уделить на места проживания барачного типа. При проведении данной работы использовать специальные громкоговорящие устройства пожарных автомобилей. 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343806" w:rsidRPr="00343806" w:rsidRDefault="00343806" w:rsidP="00343806">
      <w:p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Начальник 27 ОНПР    </w:t>
      </w:r>
    </w:p>
    <w:p w:rsidR="00343806" w:rsidRPr="00343806" w:rsidRDefault="00343806" w:rsidP="00343806">
      <w:pPr>
        <w:tabs>
          <w:tab w:val="left" w:pos="7905"/>
        </w:tabs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капитан внутренней службы                                      </w:t>
      </w:r>
      <w:r w:rsidRPr="00343806">
        <w:rPr>
          <w:sz w:val="26"/>
          <w:szCs w:val="26"/>
        </w:rPr>
        <w:tab/>
        <w:t xml:space="preserve">          Гришин А.В.</w:t>
      </w:r>
    </w:p>
    <w:p w:rsidR="00D1038E" w:rsidRPr="00343806" w:rsidRDefault="00D1038E" w:rsidP="00343806">
      <w:pPr>
        <w:ind w:firstLine="360"/>
        <w:jc w:val="both"/>
        <w:rPr>
          <w:sz w:val="26"/>
          <w:szCs w:val="26"/>
        </w:rPr>
      </w:pPr>
      <w:bookmarkStart w:id="0" w:name="_GoBack"/>
      <w:bookmarkEnd w:id="0"/>
    </w:p>
    <w:sectPr w:rsidR="00D1038E" w:rsidRPr="00343806" w:rsidSect="00343806">
      <w:headerReference w:type="default" r:id="rId10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7" w:rsidRDefault="00E447D7" w:rsidP="00773065">
      <w:r>
        <w:separator/>
      </w:r>
    </w:p>
  </w:endnote>
  <w:endnote w:type="continuationSeparator" w:id="0">
    <w:p w:rsidR="00E447D7" w:rsidRDefault="00E447D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7" w:rsidRDefault="00E447D7" w:rsidP="00773065">
      <w:r>
        <w:separator/>
      </w:r>
    </w:p>
  </w:footnote>
  <w:footnote w:type="continuationSeparator" w:id="0">
    <w:p w:rsidR="00E447D7" w:rsidRDefault="00E447D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D76F7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26AA1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2077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3806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B7EA6"/>
    <w:rsid w:val="006C000F"/>
    <w:rsid w:val="006C1312"/>
    <w:rsid w:val="006C3E7E"/>
    <w:rsid w:val="006C68B4"/>
    <w:rsid w:val="006C79CE"/>
    <w:rsid w:val="006D6BCE"/>
    <w:rsid w:val="006D76F7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1B54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7D4F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094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04047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6F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45DAA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>
        <c:manualLayout>
          <c:xMode val="edge"/>
          <c:yMode val="edge"/>
          <c:x val="0.1129250367466928"/>
          <c:y val="2.921129503407984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Лист1!$B$2:$F$2</c:f>
              <c:strCache>
                <c:ptCount val="5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лесные домики</c:v>
                </c:pt>
                <c:pt idx="4">
                  <c:v>мусор, отходы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8-480D-89B9-2E39B3AB2D8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Лист1!$B$2:$F$2</c:f>
              <c:strCache>
                <c:ptCount val="5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лесные домики</c:v>
                </c:pt>
                <c:pt idx="4">
                  <c:v>мусор, отходы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8-480D-89B9-2E39B3AB2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2022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0-49B5-9019-0AD2831A1D70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0-49B5-9019-0AD2831A1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6510-4CCC-BE9A-D188591AD2E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6510-4CCC-BE9A-D188591AD2E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6510-4CCC-BE9A-D188591AD2E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6510-4CCC-BE9A-D188591AD2E6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6510-4CCC-BE9A-D188591AD2E6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6510-4CCC-BE9A-D188591AD2E6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10-4CCC-BE9A-D188591AD2E6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10-4CCC-BE9A-D188591AD2E6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510-4CCC-BE9A-D188591AD2E6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10-4CCC-BE9A-D188591AD2E6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10-4CCC-BE9A-D188591AD2E6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10-4CCC-BE9A-D188591AD2E6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Лист3!$B$1:$D$1</c:f>
              <c:strCache>
                <c:ptCount val="3"/>
                <c:pt idx="0">
                  <c:v>Нарушение правил монтажа и эксплуатации печного отопления</c:v>
                </c:pt>
                <c:pt idx="1">
                  <c:v>неосторожное обращение с огнем, в том числе при курении</c:v>
                </c:pt>
                <c:pt idx="2">
                  <c:v>поджог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510-4CCC-BE9A-D188591AD2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1007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37</cp:revision>
  <cp:lastPrinted>2022-02-07T06:54:00Z</cp:lastPrinted>
  <dcterms:created xsi:type="dcterms:W3CDTF">2017-10-10T09:26:00Z</dcterms:created>
  <dcterms:modified xsi:type="dcterms:W3CDTF">2022-02-07T06:56:00Z</dcterms:modified>
</cp:coreProperties>
</file>