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 xml:space="preserve">В связи с наступлением летнего сезона  обращаем особое внимание на произошедшие случаи поражения электрическим током при осуществлении рыбной ловли в охранных зонах воздушных линий электропередачи. 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17 мая 2020 года  в районе деревни Петровка Пермского района несчастный случай произошел с жителем Прикамья 1983 года рождения. Двигаясь вдоль реки, вблизи ЛЭП, рыбак на недопустимое расстояние приблизился удилищем к проводам воздушной линии электропередачи и получил сильнейший удар электрическим током. Прибывшая на место происшествия бригада скорой помощи констатировала смерть пострадавшего.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 xml:space="preserve"> </w:t>
      </w:r>
      <w:r>
        <w:rPr>
          <w:rFonts w:eastAsia="SimSun"/>
          <w:sz w:val="28"/>
          <w:szCs w:val="28"/>
          <w:lang w:eastAsia="x-none"/>
        </w:rPr>
        <w:t>28 мая 2020 г. в г. Миассе Челябинской области произошел несчастный случай со школьником.  Он  также находился на рыбалке и приблизился удилищем к проводам воздушной линии электропередачи на недопустимое расстояние. Подросток был поражен  электрическим током. Прибывшая на место происшествия бригада скорой помощи доставила пострадавшего в больницу.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Внимание любителей рыбной ловли на основных правилах организации рыбалки: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</w:t>
      </w:r>
      <w:r>
        <w:rPr>
          <w:rFonts w:eastAsia="SimSun"/>
          <w:sz w:val="28"/>
          <w:szCs w:val="28"/>
          <w:lang w:eastAsia="x-none"/>
        </w:rPr>
        <w:tab/>
        <w:t xml:space="preserve">Нельзя выбирать место для рыбалки вблизи или непосредственно под линиями электропередачи. 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</w:t>
      </w:r>
      <w:r>
        <w:rPr>
          <w:rFonts w:eastAsia="SimSun"/>
          <w:sz w:val="28"/>
          <w:szCs w:val="28"/>
          <w:lang w:eastAsia="x-none"/>
        </w:rPr>
        <w:tab/>
        <w:t>Удилище является хорошим проводником электричества, так как изготовлено из углепластика.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</w:t>
      </w:r>
      <w:r>
        <w:rPr>
          <w:rFonts w:eastAsia="SimSun"/>
          <w:sz w:val="28"/>
          <w:szCs w:val="28"/>
          <w:lang w:eastAsia="x-none"/>
        </w:rPr>
        <w:tab/>
        <w:t>Повышенная влажность в границах водоема, мокрая леска и удилище создают опасность для жизни даже при приближении на недопустимо близкое расстояние к линиям электропередачи, а касание проводов неизбежно приведет к смертельной травме.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</w:t>
      </w:r>
      <w:r>
        <w:rPr>
          <w:rFonts w:eastAsia="SimSun"/>
          <w:sz w:val="28"/>
          <w:szCs w:val="28"/>
          <w:lang w:eastAsia="x-none"/>
        </w:rPr>
        <w:tab/>
        <w:t>Категорически запрещено проходить с разложенной удочкой под проводами линий электропередачи, а также в непосредственной близости к энергообъектам.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</w:t>
      </w:r>
      <w:r>
        <w:rPr>
          <w:rFonts w:eastAsia="SimSun"/>
          <w:sz w:val="28"/>
          <w:szCs w:val="28"/>
          <w:lang w:eastAsia="x-none"/>
        </w:rPr>
        <w:tab/>
        <w:t>Категорически запрещено разжигать костры и организовывать туристические стоянки в охранных зонах воздушных линий электропередачи.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></w:t>
      </w:r>
      <w:r>
        <w:rPr>
          <w:rFonts w:eastAsia="SimSun"/>
          <w:sz w:val="28"/>
          <w:szCs w:val="28"/>
          <w:lang w:eastAsia="x-none"/>
        </w:rPr>
        <w:tab/>
        <w:t>При покупке удочки обращайте внимание на предупреждающие надписи на корпусе удилища, которые указывают на то, что оно является отличным проводником электричества. Соблюдайте требования предупреждающих и запрещающих плакатов - это спасет Вашу жизнь и жизнь близких Вам людей.</w:t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  <w:t xml:space="preserve">Необходимые материалы по электробезопасности  можно скачать </w:t>
      </w:r>
    </w:p>
    <w:p>
      <w:pPr>
        <w:pStyle w:val="Normal"/>
        <w:ind w:firstLine="720"/>
        <w:jc w:val="both"/>
        <w:rPr/>
      </w:pPr>
      <w:r>
        <w:rPr>
          <w:rFonts w:eastAsia="SimSun"/>
          <w:sz w:val="28"/>
          <w:szCs w:val="28"/>
          <w:lang w:eastAsia="x-none"/>
        </w:rPr>
        <w:t xml:space="preserve">по ссылке: </w:t>
      </w:r>
      <w:hyperlink r:id="rId2">
        <w:r>
          <w:rPr>
            <w:rStyle w:val="Style17"/>
            <w:rFonts w:eastAsia="SimSun"/>
            <w:sz w:val="28"/>
            <w:szCs w:val="28"/>
            <w:lang w:eastAsia="x-none"/>
          </w:rPr>
          <w:t>https://yadi.sk/d/OAmtWlyNb4ii-g</w:t>
        </w:r>
      </w:hyperlink>
    </w:p>
    <w:p>
      <w:pPr>
        <w:pStyle w:val="Normal"/>
        <w:ind w:firstLine="720"/>
        <w:jc w:val="both"/>
        <w:rPr>
          <w:rFonts w:eastAsia="SimSun"/>
          <w:sz w:val="28"/>
          <w:szCs w:val="28"/>
          <w:lang w:eastAsia="x-none"/>
        </w:rPr>
      </w:pPr>
      <w:r>
        <w:rPr>
          <w:rFonts w:eastAsia="SimSun"/>
          <w:sz w:val="28"/>
          <w:szCs w:val="28"/>
          <w:lang w:eastAsia="x-none"/>
        </w:rPr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val="x-none" w:eastAsia="x-none"/>
        </w:rPr>
      </w:pPr>
      <w:r>
        <w:rPr>
          <w:rFonts w:eastAsia="SimSun"/>
          <w:sz w:val="28"/>
          <w:szCs w:val="28"/>
          <w:lang w:val="x-none" w:eastAsia="x-none"/>
        </w:rPr>
      </w:r>
    </w:p>
    <w:p>
      <w:pPr>
        <w:pStyle w:val="Normal"/>
        <w:ind w:firstLine="720"/>
        <w:jc w:val="both"/>
        <w:rPr>
          <w:rFonts w:eastAsia="SimSun"/>
          <w:sz w:val="28"/>
          <w:szCs w:val="28"/>
          <w:lang w:val="x-none" w:eastAsia="x-none"/>
        </w:rPr>
      </w:pPr>
      <w:r>
        <w:rPr>
          <w:rFonts w:eastAsia="SimSun"/>
          <w:sz w:val="28"/>
          <w:szCs w:val="28"/>
          <w:lang w:val="x-none" w:eastAsia="x-none"/>
        </w:rPr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spacing w:lineRule="atLeast" w:line="24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709" w:header="709" w:top="1134" w:footer="19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-1701" w:right="-709" w:hanging="0"/>
      <w:jc w:val="center"/>
      <w:rPr/>
    </w:pPr>
    <w:r>
      <w:rPr/>
    </w:r>
  </w:p>
  <w:p>
    <w:pPr>
      <w:pStyle w:val="Style25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3457136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11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2211ae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f4f4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f4f4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f4f42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d93a12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0"/>
    <w:qFormat/>
    <w:rsid w:val="002211ae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6f4f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6f4f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f4f4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d00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i.sk/d/OAmtWlyNb4ii-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1</Pages>
  <Words>267</Words>
  <Characters>1827</Characters>
  <CharactersWithSpaces>2091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2020-06-01T11:03:00Z</dcterms:created>
  <dc:creator>Постоногова Светлана Викторовна</dc:creator>
  <dc:description/>
  <dc:language>ru-RU</dc:language>
  <cp:lastModifiedBy>Мелкомуков Алексей Александрович</cp:lastModifiedBy>
  <cp:lastPrinted>2020-06-01T10:50:00Z</cp:lastPrinted>
  <dcterms:modified xsi:type="dcterms:W3CDTF">2020-06-01T11:03:00Z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