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05" w:rsidRDefault="00C45B5C" w:rsidP="00671C89">
      <w:pPr>
        <w:ind w:left="1274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7905" w:rsidRDefault="00C4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финансовым органом субъекта Российской Федерации</w:t>
      </w:r>
    </w:p>
    <w:p w:rsidR="003B7905" w:rsidRDefault="00C4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Минфин России информации об отборе</w:t>
      </w:r>
    </w:p>
    <w:p w:rsidR="003B7905" w:rsidRDefault="003B7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0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4"/>
        <w:gridCol w:w="1561"/>
        <w:gridCol w:w="1561"/>
        <w:gridCol w:w="2458"/>
        <w:gridCol w:w="3827"/>
        <w:gridCol w:w="3402"/>
        <w:gridCol w:w="2890"/>
      </w:tblGrid>
      <w:tr w:rsidR="003B7905" w:rsidTr="00794E6E">
        <w:tc>
          <w:tcPr>
            <w:tcW w:w="374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1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 бюджетной системы</w:t>
            </w:r>
          </w:p>
        </w:tc>
        <w:tc>
          <w:tcPr>
            <w:tcW w:w="1561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458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реквизиты нормативно-правового акта, регулирующего предоставление субсидии</w:t>
            </w:r>
          </w:p>
        </w:tc>
        <w:tc>
          <w:tcPr>
            <w:tcW w:w="3827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отбора получателей субсидий (ссылка на сайт)</w:t>
            </w:r>
          </w:p>
        </w:tc>
        <w:tc>
          <w:tcPr>
            <w:tcW w:w="3402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участниках отбора получателей субсидии (ссылка на сайт)</w:t>
            </w:r>
          </w:p>
        </w:tc>
        <w:tc>
          <w:tcPr>
            <w:tcW w:w="2890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отбора получателей субсидии (ссылка на сайт)</w:t>
            </w:r>
          </w:p>
        </w:tc>
      </w:tr>
      <w:tr w:rsidR="003B7905" w:rsidTr="00794E6E">
        <w:tc>
          <w:tcPr>
            <w:tcW w:w="374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0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7905" w:rsidTr="00794E6E">
        <w:tc>
          <w:tcPr>
            <w:tcW w:w="374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Красновишерского городского округа</w:t>
            </w:r>
          </w:p>
        </w:tc>
        <w:tc>
          <w:tcPr>
            <w:tcW w:w="1561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Красновишерского городского округа</w:t>
            </w:r>
          </w:p>
        </w:tc>
        <w:tc>
          <w:tcPr>
            <w:tcW w:w="2458" w:type="dxa"/>
          </w:tcPr>
          <w:p w:rsidR="003B7905" w:rsidRDefault="00C45B5C" w:rsidP="00794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Постановление администрации Красновишерского городского округа от </w:t>
            </w:r>
            <w:r w:rsidR="00794E6E">
              <w:rPr>
                <w:rFonts w:ascii="Times New Roman" w:hAnsi="Times New Roman" w:cs="Times New Roman"/>
                <w:szCs w:val="28"/>
              </w:rPr>
              <w:t>15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94E6E">
              <w:rPr>
                <w:rFonts w:ascii="Times New Roman" w:hAnsi="Times New Roman" w:cs="Times New Roman"/>
                <w:szCs w:val="28"/>
              </w:rPr>
              <w:t>мая 2021 г. № 435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«Об утверждении Порядка предоставления субсидий </w:t>
            </w:r>
            <w:r w:rsidR="00794E6E">
              <w:rPr>
                <w:rFonts w:ascii="Times New Roman" w:hAnsi="Times New Roman" w:cs="Times New Roman"/>
                <w:szCs w:val="28"/>
              </w:rPr>
              <w:t>из бюджета Красновишерского городского округа на возмещение части затрат субъектов малого и среднего предпринимательства, осуществляющих торговлю товарами первой необходимости в малонаселенных и (или) отдаленных, и (или) труднодоступных населенных пунктах Красновишерского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(далее – Порядок)</w:t>
            </w:r>
            <w:proofErr w:type="gramEnd"/>
          </w:p>
        </w:tc>
        <w:tc>
          <w:tcPr>
            <w:tcW w:w="3827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проводится администрацией Красновишерского городского округа в соответствии с Порядком. Срок проведения отбора</w:t>
            </w:r>
          </w:p>
          <w:p w:rsidR="003B7905" w:rsidRDefault="00671C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45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="00C45B5C">
              <w:rPr>
                <w:rFonts w:ascii="Times New Roman" w:hAnsi="Times New Roman" w:cs="Times New Roman"/>
              </w:rPr>
              <w:t xml:space="preserve"> 2021 г.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приема заявок: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94E6E">
              <w:rPr>
                <w:rFonts w:ascii="Times New Roman" w:hAnsi="Times New Roman" w:cs="Times New Roman"/>
              </w:rPr>
              <w:t>02 июн</w:t>
            </w:r>
            <w:r>
              <w:rPr>
                <w:rFonts w:ascii="Times New Roman" w:hAnsi="Times New Roman" w:cs="Times New Roman"/>
              </w:rPr>
              <w:t>я 2021 г.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приема заявок:</w:t>
            </w:r>
          </w:p>
          <w:p w:rsidR="003B7905" w:rsidRDefault="00794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45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="00C45B5C">
              <w:rPr>
                <w:rFonts w:ascii="Times New Roman" w:hAnsi="Times New Roman" w:cs="Times New Roman"/>
              </w:rPr>
              <w:t xml:space="preserve"> 2021 г.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и место приема заявок на участие в отборе: 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заявок и пакета документов осуществляется администрацией Красновишерского городского округа по адресу: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Красновишерск, ул. Дзержинского, 6а,  кабинет 224, в рабочие дни с 8 час. 00 мин. до 17 час. 00 мин., перерыв на обед с 12 час. 00 мин. до 13 час. 00 мин. 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уполномоченного лица от администрации Красновишерского городского округа для справок: </w:t>
            </w:r>
            <w:r w:rsidR="00671C89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8 (342) 3 03 22.</w:t>
            </w:r>
          </w:p>
          <w:p w:rsidR="003B7905" w:rsidRDefault="00C45B5C" w:rsidP="00794E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Адрес страницы сайта, на котором об</w:t>
            </w:r>
            <w:r w:rsidR="00794E6E">
              <w:rPr>
                <w:rFonts w:ascii="Times New Roman" w:hAnsi="Times New Roman" w:cs="Times New Roman"/>
              </w:rPr>
              <w:t>еспечивается проведение отбора:</w:t>
            </w:r>
            <w:r w:rsidR="00794E6E">
              <w:t xml:space="preserve"> </w:t>
            </w:r>
            <w:hyperlink r:id="rId5" w:history="1">
              <w:r w:rsidR="00794E6E" w:rsidRPr="00E6240A">
                <w:rPr>
                  <w:rStyle w:val="a9"/>
                  <w:rFonts w:ascii="Times New Roman" w:hAnsi="Times New Roman" w:cs="Times New Roman"/>
                </w:rPr>
                <w:t>http://красновишерск-</w:t>
              </w:r>
              <w:r w:rsidR="00794E6E" w:rsidRPr="00E6240A">
                <w:rPr>
                  <w:rStyle w:val="a9"/>
                  <w:rFonts w:ascii="Times New Roman" w:hAnsi="Times New Roman" w:cs="Times New Roman"/>
                </w:rPr>
                <w:lastRenderedPageBreak/>
                <w:t>адм.рф/ekonomika/razvitije_malogo_i_srednego_predprinimatelstvamunicipalnaja_celevaja_programma__razvitije_malogo_i_s/finansovaja_podderzhka/</w:t>
              </w:r>
            </w:hyperlink>
            <w:r w:rsidR="00794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единый портал бюджетной системы Российской Федерации (далее - единый портал)</w:t>
            </w:r>
          </w:p>
        </w:tc>
        <w:tc>
          <w:tcPr>
            <w:tcW w:w="3402" w:type="dxa"/>
          </w:tcPr>
          <w:p w:rsidR="00796AE0" w:rsidRDefault="00C45B5C" w:rsidP="00796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Участники отбора должны соответствовать следующим требованиям:</w:t>
            </w:r>
            <w:r w:rsidR="00794E6E">
              <w:rPr>
                <w:rFonts w:ascii="Times New Roman" w:hAnsi="Times New Roman" w:cs="Times New Roman"/>
              </w:rPr>
              <w:t xml:space="preserve"> у субъекта МСП должна отсутствовать </w:t>
            </w:r>
            <w:r w:rsidR="00796AE0">
              <w:rPr>
                <w:rFonts w:ascii="Times New Roman" w:hAnsi="Times New Roman" w:cs="Times New Roman"/>
              </w:rPr>
      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у субъектов МСП должны отсутствовать просроченная задолженность по возрасту в бюджет Красновишерского городского округа, субсидий, бюджетных инвестиции, </w:t>
            </w:r>
            <w:proofErr w:type="gramStart"/>
            <w:r w:rsidR="00796AE0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="00796AE0">
              <w:rPr>
                <w:rFonts w:ascii="Times New Roman" w:hAnsi="Times New Roman" w:cs="Times New Roman"/>
              </w:rPr>
              <w:t xml:space="preserve"> в том числе в соответствии с иным правовыми актами, а также иная просроченная *неурегулированная) задолженность по денежным обязательствам перед бюджетом Красновишерского городского округа,: - субъекты МСП – юридические лица не должны </w:t>
            </w:r>
            <w:r w:rsidR="00796AE0">
              <w:rPr>
                <w:rFonts w:ascii="Times New Roman" w:hAnsi="Times New Roman" w:cs="Times New Roman"/>
              </w:rPr>
              <w:lastRenderedPageBreak/>
              <w:t>находиться в процессе реорганизации, ликвидации, в отношении них не введена процедуры банкротства, деятельность субъекта МСП не приостановлена в порядке, предусмотренном законодательством РФ, а субъекты МСП – индивидуальные предприниматели не должн</w:t>
            </w:r>
            <w:r w:rsidR="00020489">
              <w:rPr>
                <w:rFonts w:ascii="Times New Roman" w:hAnsi="Times New Roman" w:cs="Times New Roman"/>
              </w:rPr>
              <w:t>ы прекращать</w:t>
            </w:r>
            <w:r w:rsidR="00796AE0">
              <w:rPr>
                <w:rFonts w:ascii="Times New Roman" w:hAnsi="Times New Roman" w:cs="Times New Roman"/>
              </w:rPr>
              <w:t xml:space="preserve"> деятельность в качестве индивидуального предпринимателя</w:t>
            </w:r>
            <w:r w:rsidR="00020489">
              <w:rPr>
                <w:rFonts w:ascii="Times New Roman" w:hAnsi="Times New Roman" w:cs="Times New Roman"/>
              </w:rPr>
              <w:t>; - субъекты МСП не должны являться иностранными юридическими лицами, в уставном (складочном) капитале</w:t>
            </w:r>
          </w:p>
          <w:p w:rsidR="00020489" w:rsidRDefault="00020489" w:rsidP="00796A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 w:rsidR="00BA7D90">
              <w:rPr>
                <w:rFonts w:ascii="Times New Roman" w:hAnsi="Times New Roman" w:cs="Times New Roman"/>
              </w:rPr>
              <w:t>и (или) не предусматривающих раскрытия и предоставления информации при проведении финансовых операций (офшорные зоны), в совокупности превышают 50 процентов% - субъекты МСП не должны получать средства из бюджета Красновишерского городского округа.</w:t>
            </w:r>
            <w:proofErr w:type="gramEnd"/>
          </w:p>
          <w:p w:rsidR="003B7905" w:rsidRDefault="003B7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  <w:r w:rsidR="00BA7D90">
              <w:t xml:space="preserve"> </w:t>
            </w:r>
            <w:hyperlink r:id="rId6" w:history="1">
              <w:r w:rsidR="00BA7D90" w:rsidRPr="00E6240A">
                <w:rPr>
                  <w:rStyle w:val="a9"/>
                  <w:rFonts w:ascii="Times New Roman" w:hAnsi="Times New Roman" w:cs="Times New Roman"/>
                </w:rPr>
                <w:t>http://красновишерск-адм.рф/ekonomika/razvitije_malog</w:t>
              </w:r>
              <w:r w:rsidR="00BA7D90" w:rsidRPr="00E6240A">
                <w:rPr>
                  <w:rStyle w:val="a9"/>
                  <w:rFonts w:ascii="Times New Roman" w:hAnsi="Times New Roman" w:cs="Times New Roman"/>
                </w:rPr>
                <w:lastRenderedPageBreak/>
                <w:t>o_i_srednego_predprinimatelstvamunicipalnaja_celevaja_programma__razvitije_malogo_i_s/finansovaja_podderzhka/</w:t>
              </w:r>
            </w:hyperlink>
            <w:r w:rsidR="00BA7D90">
              <w:rPr>
                <w:rFonts w:ascii="Times New Roman" w:hAnsi="Times New Roman" w:cs="Times New Roman"/>
              </w:rPr>
              <w:t xml:space="preserve">. </w:t>
            </w:r>
          </w:p>
          <w:p w:rsidR="003B7905" w:rsidRDefault="003B7905">
            <w:pPr>
              <w:spacing w:after="0" w:line="240" w:lineRule="auto"/>
              <w:jc w:val="center"/>
            </w:pPr>
          </w:p>
        </w:tc>
        <w:tc>
          <w:tcPr>
            <w:tcW w:w="2890" w:type="dxa"/>
          </w:tcPr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 результатах отбора получателей субсидии публикуется на едином портале,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не позднее 14-го календарного дня, следующего за днем опр</w:t>
            </w:r>
            <w:r w:rsidR="00FE2FB0">
              <w:rPr>
                <w:rFonts w:ascii="Times New Roman" w:hAnsi="Times New Roman" w:cs="Times New Roman"/>
              </w:rPr>
              <w:t>еделения победителя отбора (до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1C89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2021 г.)</w:t>
            </w:r>
          </w:p>
          <w:p w:rsidR="003B7905" w:rsidRDefault="00C45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671C89" w:rsidRDefault="00FE2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671C89" w:rsidRPr="003A5B0E">
                <w:rPr>
                  <w:rStyle w:val="a9"/>
                  <w:rFonts w:ascii="Times New Roman" w:hAnsi="Times New Roman"/>
                </w:rPr>
                <w:t>http://красновишерск-адм.рф/ekonomika/razvitije_malogo_i_srednego_predprinimatelstvamunicipalnaja_celevaja_programma__razvitije_malogo_i_s/finansovaja_podderzhka/</w:t>
              </w:r>
            </w:hyperlink>
            <w:r w:rsidR="00671C89" w:rsidRPr="00671C89">
              <w:rPr>
                <w:rFonts w:ascii="Times New Roman" w:hAnsi="Times New Roman"/>
              </w:rPr>
              <w:t>.</w:t>
            </w:r>
            <w:r w:rsidR="00671C89">
              <w:rPr>
                <w:rFonts w:ascii="Times New Roman" w:hAnsi="Times New Roman"/>
              </w:rPr>
              <w:t xml:space="preserve"> </w:t>
            </w:r>
          </w:p>
          <w:p w:rsidR="003B7905" w:rsidRDefault="003B7905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</w:tbl>
    <w:p w:rsidR="003B7905" w:rsidRDefault="003B7905"/>
    <w:sectPr w:rsidR="003B7905" w:rsidSect="00794E6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5"/>
    <w:rsid w:val="00020489"/>
    <w:rsid w:val="003B7905"/>
    <w:rsid w:val="00671C89"/>
    <w:rsid w:val="00794E6E"/>
    <w:rsid w:val="00796AE0"/>
    <w:rsid w:val="00BA7D90"/>
    <w:rsid w:val="00C45B5C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C5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94E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EC5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94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8;&#1072;&#1089;&#1085;&#1086;&#1074;&#1080;&#1096;&#1077;&#1088;&#1089;&#1082;-&#1072;&#1076;&#1084;.&#1088;&#1092;/ekonomika/razvitije_malogo_i_srednego_predprinimatelstvamunicipalnaja_celevaja_programma__razvitije_malogo_i_s/finansovaja_podderzh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88;&#1072;&#1089;&#1085;&#1086;&#1074;&#1080;&#1096;&#1077;&#1088;&#1089;&#1082;-&#1072;&#1076;&#1084;.&#1088;&#1092;/ekonomika/razvitije_malogo_i_srednego_predprinimatelstvamunicipalnaja_celevaja_programma__razvitije_malogo_i_s/finansovaja_podderzhka/" TargetMode="External"/><Relationship Id="rId5" Type="http://schemas.openxmlformats.org/officeDocument/2006/relationships/hyperlink" Target="http://&#1082;&#1088;&#1072;&#1089;&#1085;&#1086;&#1074;&#1080;&#1096;&#1077;&#1088;&#1089;&#1082;-&#1072;&#1076;&#1084;.&#1088;&#1092;/ekonomika/razvitije_malogo_i_srednego_predprinimatelstvamunicipalnaja_celevaja_programma__razvitije_malogo_i_s/finansovaja_podderzh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Александровна/ 3-03-22 Рыбина</cp:lastModifiedBy>
  <cp:revision>4</cp:revision>
  <dcterms:created xsi:type="dcterms:W3CDTF">2021-09-01T06:55:00Z</dcterms:created>
  <dcterms:modified xsi:type="dcterms:W3CDTF">2021-09-01T08:58:00Z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муниципальными учреждениями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