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ПРОТОКОЛ</w:t>
      </w:r>
    </w:p>
    <w:p>
      <w:pPr>
        <w:pStyle w:val="Normal"/>
        <w:spacing w:before="0" w:after="0"/>
        <w:jc w:val="center"/>
        <w:rPr/>
      </w:pPr>
      <w:r>
        <w:rPr>
          <w:szCs w:val="28"/>
        </w:rPr>
        <w:t xml:space="preserve">заседания </w:t>
      </w:r>
      <w:r>
        <w:rPr/>
        <w:t xml:space="preserve">комиссии по отбору субъектов малого и среднего предпринимательства </w:t>
      </w:r>
    </w:p>
    <w:p>
      <w:pPr>
        <w:pStyle w:val="Normal"/>
        <w:spacing w:before="0" w:after="0"/>
        <w:jc w:val="center"/>
        <w:rPr/>
      </w:pPr>
      <w:r>
        <w:rPr/>
        <w:t>на предоставление субсидий на возмещение части затрат по доставке товаров первой необходимости в малонаселенные и (или) отдаленные, и (или) труднодоступные населенные пункты Красновишерского городского округа (</w:t>
      </w:r>
      <w:r>
        <w:rPr>
          <w:szCs w:val="28"/>
        </w:rPr>
        <w:t>далее – комиссия).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г. Красновишерск </w:t>
      </w:r>
    </w:p>
    <w:p>
      <w:pPr>
        <w:pStyle w:val="Normal"/>
        <w:spacing w:before="0" w:after="0"/>
        <w:rPr/>
      </w:pPr>
      <w:r>
        <w:rPr/>
        <w:t>08 июля 2021 года 13:00</w:t>
        <w:tab/>
        <w:tab/>
        <w:tab/>
        <w:tab/>
        <w:tab/>
        <w:tab/>
        <w:tab/>
        <w:tab/>
        <w:t xml:space="preserve">                   № 1</w:t>
      </w:r>
    </w:p>
    <w:p>
      <w:pPr>
        <w:pStyle w:val="Normal"/>
        <w:spacing w:before="0" w:after="0"/>
        <w:rPr/>
      </w:pPr>
      <w:r>
        <w:rPr/>
        <w:t>кабинет № 219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Присутствовали:</w:t>
      </w:r>
    </w:p>
    <w:p>
      <w:pPr>
        <w:pStyle w:val="Normal"/>
        <w:spacing w:before="0" w:after="0"/>
        <w:rPr/>
      </w:pPr>
      <w:r>
        <w:rPr/>
        <w:tab/>
        <w:t xml:space="preserve">Лебедева Ирина Степановна, заместитель главы городского округа по экономике, начальник финансового управления – Председатель комиссии </w:t>
      </w:r>
    </w:p>
    <w:p>
      <w:pPr>
        <w:pStyle w:val="Normal"/>
        <w:spacing w:before="0" w:after="0"/>
        <w:jc w:val="both"/>
        <w:rPr>
          <w:rFonts w:eastAsia="Calibri"/>
          <w:bCs/>
          <w:lang w:eastAsia="en-US"/>
        </w:rPr>
      </w:pPr>
      <w:r>
        <w:rPr>
          <w:szCs w:val="28"/>
        </w:rPr>
        <w:tab/>
        <w:t>Тютикова Любовь Викторовн</w:t>
      </w:r>
      <w:r>
        <w:rPr>
          <w:rFonts w:eastAsia="Calibri"/>
          <w:bCs/>
          <w:szCs w:val="28"/>
          <w:lang w:eastAsia="en-US"/>
        </w:rPr>
        <w:t xml:space="preserve">а, </w:t>
      </w:r>
      <w:r>
        <w:rPr>
          <w:rFonts w:eastAsia="Calibri"/>
          <w:bCs/>
          <w:lang w:eastAsia="en-US"/>
        </w:rPr>
        <w:t xml:space="preserve">начальник отдела экономического развития территории администрации </w:t>
      </w:r>
      <w:r>
        <w:rPr>
          <w:rFonts w:eastAsia="Calibri"/>
          <w:bCs/>
          <w:szCs w:val="28"/>
          <w:lang w:eastAsia="en-US"/>
        </w:rPr>
        <w:t>Красновишерского городского округа – Заместитель председателя комиссии.</w:t>
      </w:r>
    </w:p>
    <w:p>
      <w:pPr>
        <w:pStyle w:val="Normal"/>
        <w:spacing w:before="0" w:after="0"/>
        <w:jc w:val="both"/>
        <w:rPr>
          <w:szCs w:val="28"/>
        </w:rPr>
      </w:pPr>
      <w:r>
        <w:rPr>
          <w:szCs w:val="28"/>
        </w:rPr>
        <w:tab/>
        <w:t xml:space="preserve">Бон Екатерина Владимировна, консультант отдела экономического развития территории администрации </w:t>
      </w:r>
      <w:r>
        <w:rPr>
          <w:rFonts w:eastAsia="Calibri"/>
          <w:bCs/>
          <w:szCs w:val="28"/>
          <w:lang w:eastAsia="en-US"/>
        </w:rPr>
        <w:t>Красновишерского городского округа – Секретарь комиссии.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1843" w:leader="none"/>
          <w:tab w:val="right" w:pos="3068" w:leader="none"/>
        </w:tabs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  <w:t>Члены комиссии:</w:t>
      </w:r>
    </w:p>
    <w:p>
      <w:pPr>
        <w:pStyle w:val="Normal"/>
        <w:tabs>
          <w:tab w:val="clear" w:pos="708"/>
          <w:tab w:val="left" w:pos="1843" w:leader="none"/>
          <w:tab w:val="right" w:pos="3068" w:leader="none"/>
        </w:tabs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1843" w:leader="none"/>
          <w:tab w:val="right" w:pos="3068" w:leader="none"/>
        </w:tabs>
        <w:spacing w:lineRule="auto" w:line="240" w:before="0" w:after="0"/>
        <w:ind w:firstLine="709"/>
        <w:jc w:val="both"/>
        <w:rPr/>
      </w:pPr>
      <w:r>
        <w:rPr/>
        <w:t>Алексеева Наталья Николаевна – заведующая сектором доходов отдела по исполнению бюджета финансового управления администрации Красновишерского городского округа;</w:t>
      </w:r>
    </w:p>
    <w:p>
      <w:pPr>
        <w:pStyle w:val="Normal"/>
        <w:tabs>
          <w:tab w:val="clear" w:pos="708"/>
          <w:tab w:val="left" w:pos="1843" w:leader="none"/>
          <w:tab w:val="right" w:pos="3068" w:leader="none"/>
        </w:tabs>
        <w:spacing w:lineRule="auto" w:line="240" w:before="0" w:after="0"/>
        <w:ind w:firstLine="709"/>
        <w:jc w:val="both"/>
        <w:rPr/>
      </w:pPr>
      <w:r>
        <w:rPr/>
        <w:t>Филипьева А</w:t>
      </w:r>
      <w:r>
        <w:rPr/>
        <w:t>лена</w:t>
      </w:r>
      <w:r>
        <w:rPr/>
        <w:t xml:space="preserve"> Юрьевна – консультант отдела организационной работы и внутренней политики администрации Красновишерского городского округа;</w:t>
      </w:r>
    </w:p>
    <w:p>
      <w:pPr>
        <w:pStyle w:val="Normal"/>
        <w:tabs>
          <w:tab w:val="clear" w:pos="708"/>
          <w:tab w:val="left" w:pos="1843" w:leader="none"/>
          <w:tab w:val="right" w:pos="3068" w:leader="none"/>
        </w:tabs>
        <w:spacing w:lineRule="auto" w:line="240" w:before="0" w:after="0"/>
        <w:ind w:firstLine="709"/>
        <w:jc w:val="both"/>
        <w:rPr>
          <w:color w:val="000000"/>
          <w:highlight w:val="white"/>
        </w:rPr>
      </w:pPr>
      <w:r>
        <w:rPr/>
        <w:t>Яковлев Иван Игоревич – депутат Думы городского округа.</w:t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center"/>
        <w:rPr/>
      </w:pPr>
      <w:r>
        <w:rPr/>
        <w:t>Повестка дня:</w:t>
      </w:r>
    </w:p>
    <w:p>
      <w:pPr>
        <w:pStyle w:val="Style17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284"/>
        <w:jc w:val="both"/>
        <w:rPr/>
      </w:pPr>
      <w:r>
        <w:rPr>
          <w:color w:val="000000"/>
        </w:rPr>
        <w:t>О рассмотрении и подведение итогов конкурсного отбора в целях предоставления субсидии на возмещение части затрат субъектов малого и среднего предпринимательства, осуществляющих торговлю товарами первой необходимости в малонаселенных и (или) отдаленных, и (или) труднодоступных населенных пунктах Красновишерского городского округа.</w:t>
      </w:r>
    </w:p>
    <w:p>
      <w:pPr>
        <w:pStyle w:val="Style17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284"/>
        <w:jc w:val="both"/>
        <w:rPr/>
      </w:pPr>
      <w:r>
        <w:rPr/>
        <w:t>Утверждение перечня победителей конкурсного отбора.</w:t>
      </w:r>
    </w:p>
    <w:p>
      <w:pPr>
        <w:pStyle w:val="ListParagraph"/>
        <w:spacing w:before="0" w:after="0"/>
        <w:ind w:left="284" w:hanging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заседании комиссии приняли участие 6 из 8 членов комиссии, заседание комиссии</w:t>
      </w:r>
    </w:p>
    <w:p>
      <w:pPr>
        <w:pStyle w:val="ListParagraph"/>
        <w:spacing w:before="0" w:after="0"/>
        <w:ind w:left="284" w:hanging="0"/>
        <w:contextualSpacing/>
        <w:jc w:val="both"/>
        <w:rPr/>
      </w:pPr>
      <w:r>
        <w:rPr>
          <w:rFonts w:eastAsia="Calibri"/>
          <w:lang w:eastAsia="en-US"/>
        </w:rPr>
        <w:t>считается правомочным.</w:t>
      </w:r>
    </w:p>
    <w:p>
      <w:pPr>
        <w:pStyle w:val="Normal"/>
        <w:spacing w:before="120" w:after="0"/>
        <w:rPr>
          <w:b/>
          <w:b/>
        </w:rPr>
      </w:pPr>
      <w:r>
        <w:rPr>
          <w:rFonts w:eastAsia="Calibri"/>
          <w:b/>
          <w:lang w:eastAsia="en-US"/>
        </w:rPr>
        <w:t>СЛУШАЛИ:</w:t>
      </w:r>
    </w:p>
    <w:p>
      <w:pPr>
        <w:pStyle w:val="Normal"/>
        <w:spacing w:lineRule="auto" w:line="240" w:before="0" w:after="0"/>
        <w:ind w:firstLine="284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color w:val="000000"/>
        </w:rPr>
        <w:t xml:space="preserve">Тютикову Л.В., начальника отдела экономического развития территории администрации городского округа, которая ознакомила собравшихся с повесткой дня заседания. Извещение о проведение конкурсного отбора было размещено на сайте Красновишерского городского округа в разделе Экономики и бизнес. В период проведения конкурсного отбора с 02 июня по 01 июля 2021 года </w:t>
      </w:r>
      <w:r>
        <w:rPr>
          <w:szCs w:val="28"/>
        </w:rPr>
        <w:t xml:space="preserve">в  </w:t>
      </w:r>
      <w:r>
        <w:rPr>
          <w:bCs/>
          <w:szCs w:val="28"/>
        </w:rPr>
        <w:t>отдел экономического развития территории администрации городского округа поступило четыре заявки</w:t>
      </w:r>
      <w:r>
        <w:rPr>
          <w:szCs w:val="28"/>
        </w:rPr>
        <w:t>:</w:t>
      </w:r>
    </w:p>
    <w:p>
      <w:pPr>
        <w:pStyle w:val="Normal"/>
        <w:spacing w:lineRule="auto" w:line="240" w:before="0" w:after="0"/>
        <w:ind w:firstLine="284"/>
        <w:jc w:val="both"/>
        <w:rPr>
          <w:szCs w:val="28"/>
        </w:rPr>
      </w:pPr>
      <w:r>
        <w:rPr>
          <w:szCs w:val="28"/>
        </w:rPr>
        <w:t xml:space="preserve">- ИП Абрамчук Юрия Сергеевича, осуществляющего торговлю товарами первой необходимости в пос. Золотанка; </w:t>
      </w:r>
    </w:p>
    <w:p>
      <w:pPr>
        <w:pStyle w:val="Normal"/>
        <w:spacing w:lineRule="auto" w:line="240" w:before="0" w:after="0"/>
        <w:ind w:firstLine="284"/>
        <w:jc w:val="both"/>
        <w:rPr>
          <w:szCs w:val="28"/>
        </w:rPr>
      </w:pPr>
      <w:r>
        <w:rPr>
          <w:szCs w:val="28"/>
        </w:rPr>
        <w:t xml:space="preserve">- ИП Южанинова Андрея Ильича, осуществляющего торговлю товарами первой необходимости в пос. Романиха;  </w:t>
      </w:r>
    </w:p>
    <w:p>
      <w:pPr>
        <w:pStyle w:val="Normal"/>
        <w:spacing w:lineRule="auto" w:line="240" w:before="0" w:after="0"/>
        <w:ind w:firstLine="284"/>
        <w:jc w:val="both"/>
        <w:rPr>
          <w:szCs w:val="28"/>
        </w:rPr>
      </w:pPr>
      <w:r>
        <w:rPr>
          <w:szCs w:val="28"/>
        </w:rPr>
        <w:t xml:space="preserve">- ИП Гусейнова Андрея Ибрагимовича, осуществляющего торговлю товарами первой необходимости в пос. Березовая Старица; </w:t>
      </w:r>
    </w:p>
    <w:p>
      <w:pPr>
        <w:pStyle w:val="Normal"/>
        <w:spacing w:lineRule="auto" w:line="240" w:before="0" w:after="0"/>
        <w:ind w:firstLine="284"/>
        <w:jc w:val="both"/>
        <w:rPr>
          <w:szCs w:val="28"/>
        </w:rPr>
      </w:pPr>
      <w:r>
        <w:rPr>
          <w:szCs w:val="28"/>
        </w:rPr>
        <w:t>- ИП Гусейнова Андрея Ибрагимовича, осуществляющего выездную торговлю товарами первой необходимости в с. Губдор.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 xml:space="preserve">Члены комиссии рассмотрели заявки претендующих субъектов на получение субсидии. Заявки и документы соответствуют требованиям, установленным Порядком. </w:t>
      </w:r>
    </w:p>
    <w:p>
      <w:pPr>
        <w:pStyle w:val="Normal"/>
        <w:spacing w:lineRule="auto" w:line="240" w:before="0" w:after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142" w:hanging="0"/>
        <w:contextualSpacing/>
        <w:jc w:val="both"/>
        <w:rPr>
          <w:b/>
          <w:b/>
        </w:rPr>
      </w:pPr>
      <w:r>
        <w:rPr>
          <w:b/>
        </w:rPr>
        <w:t>РЕШИЛИ:</w:t>
      </w:r>
    </w:p>
    <w:p>
      <w:pPr>
        <w:pStyle w:val="ListParagraph"/>
        <w:ind w:left="0" w:firstLine="70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Признать и утвердить перечень победителей конкурсного отбора в целях предоставления субсидии на возмещение части затрат МСП, осуществляющих торговлю товарами первой необходимости в малонаселенных и (или) отдаленных, и (или) труднодоступных населенных пунктах:</w:t>
      </w:r>
    </w:p>
    <w:p>
      <w:pPr>
        <w:pStyle w:val="Normal"/>
        <w:spacing w:before="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ИП Абрамчук Юрия Сергеевича;</w:t>
      </w:r>
    </w:p>
    <w:p>
      <w:pPr>
        <w:pStyle w:val="Normal"/>
        <w:spacing w:before="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ИП Южанинова Андрея Ильича;</w:t>
      </w:r>
    </w:p>
    <w:p>
      <w:pPr>
        <w:pStyle w:val="Normal"/>
        <w:spacing w:before="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ИП Гусейнова Андрея Ибрагимовича;</w:t>
      </w:r>
    </w:p>
    <w:p>
      <w:pPr>
        <w:pStyle w:val="Normal"/>
        <w:spacing w:before="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2. Признать и утвердить перечень победителей конкурсного отбора в целях предоставления субсидии на возмещение части затрат МСП, осуществляющих выездную торговлю товарами первой необходимости в малонаселенных и (или) отдаленных, и (или) труднодоступных населенных пунктах, где не осуществляется розничная торговля товарами первой необходимости: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ИП Гусейнова Андрея Ибрагимовича.</w:t>
      </w:r>
    </w:p>
    <w:p>
      <w:pPr>
        <w:pStyle w:val="ListParagraph"/>
        <w:ind w:left="0" w:firstLine="705"/>
        <w:jc w:val="both"/>
        <w:rPr>
          <w:rFonts w:eastAsia="Calibri"/>
        </w:rPr>
      </w:pPr>
      <w:r>
        <w:rPr>
          <w:rFonts w:eastAsia="Calibri"/>
        </w:rPr>
        <w:t>2. Отделу экономического развития территории администрации Красновишерского городского округа организовать работу по заключению Соглашений между администрацией Красновишерского городского округа и победителями конкурсного отбора в установленные сроки Порядком.</w:t>
      </w:r>
      <w:bookmarkStart w:id="0" w:name="_GoBack"/>
      <w:bookmarkEnd w:id="0"/>
    </w:p>
    <w:p>
      <w:pPr>
        <w:pStyle w:val="ListParagraph"/>
        <w:ind w:left="0" w:firstLine="705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before="0" w:after="0"/>
        <w:jc w:val="both"/>
        <w:rPr>
          <w:rFonts w:eastAsia="Calibri"/>
          <w:b/>
          <w:b/>
        </w:rPr>
      </w:pPr>
      <w:r>
        <w:rPr>
          <w:rFonts w:eastAsia="Calibri"/>
          <w:b/>
        </w:rPr>
        <w:t>ПРОГОЛОСОВАЛИ:</w:t>
      </w:r>
    </w:p>
    <w:p>
      <w:pPr>
        <w:pStyle w:val="Normal"/>
        <w:spacing w:before="0" w:after="0"/>
        <w:jc w:val="both"/>
        <w:rPr>
          <w:rFonts w:eastAsia="Calibri"/>
        </w:rPr>
      </w:pPr>
      <w:r>
        <w:rPr>
          <w:rFonts w:eastAsia="Calibri"/>
        </w:rPr>
        <w:t xml:space="preserve">«ЗА» - 6 человек. </w:t>
      </w:r>
    </w:p>
    <w:p>
      <w:pPr>
        <w:pStyle w:val="Normal"/>
        <w:spacing w:before="0" w:after="0"/>
        <w:jc w:val="both"/>
        <w:rPr>
          <w:rFonts w:eastAsia="Calibri"/>
        </w:rPr>
      </w:pPr>
      <w:r>
        <w:rPr>
          <w:rFonts w:eastAsia="Calibri"/>
        </w:rPr>
        <w:t xml:space="preserve">«ПРОТИВ» - 0 человек. </w:t>
      </w:r>
    </w:p>
    <w:p>
      <w:pPr>
        <w:pStyle w:val="Normal"/>
        <w:spacing w:before="0" w:after="0"/>
        <w:jc w:val="both"/>
        <w:rPr>
          <w:rFonts w:eastAsia="Calibri"/>
        </w:rPr>
      </w:pPr>
      <w:r>
        <w:rPr>
          <w:rFonts w:eastAsia="Calibri"/>
        </w:rPr>
        <w:t>«ВОЗДЕРЖАЛИСЬ» - 0 человек.</w:t>
      </w:r>
    </w:p>
    <w:p>
      <w:pPr>
        <w:pStyle w:val="Style17"/>
        <w:spacing w:before="0" w:after="150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            </w:t>
      </w:r>
    </w:p>
    <w:p>
      <w:pPr>
        <w:pStyle w:val="ListParagraph"/>
        <w:spacing w:lineRule="auto" w:line="240" w:before="0" w:after="0"/>
        <w:ind w:left="1065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Председатель комиссии</w:t>
        <w:tab/>
        <w:tab/>
        <w:tab/>
        <w:t>________________</w:t>
        <w:tab/>
        <w:tab/>
        <w:t>Лебедева И.С.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Секретарь комиссии</w:t>
        <w:tab/>
        <w:tab/>
        <w:tab/>
        <w:tab/>
        <w:t>________________</w:t>
        <w:tab/>
        <w:tab/>
        <w:t>Бон Е.В.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left" w:pos="15988" w:leader="none"/>
          <w:tab w:val="left" w:pos="16414" w:leader="none"/>
          <w:tab w:val="left" w:pos="16555" w:leader="none"/>
        </w:tabs>
        <w:spacing w:before="0" w:after="0"/>
        <w:ind w:left="12586" w:hanging="0"/>
        <w:jc w:val="both"/>
        <w:rPr>
          <w:color w:val="000000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Trebuchet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50" w:hanging="39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08a2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qFormat/>
    <w:rsid w:val="009308a2"/>
    <w:pPr>
      <w:spacing w:before="28" w:after="28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rsid w:val="009308a2"/>
    <w:rPr>
      <w:color w:val="0000CC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c71fac"/>
    <w:rPr>
      <w:rFonts w:ascii="Segoe UI" w:hAnsi="Segoe UI" w:eastAsia="Times New Roman" w:cs="Segoe UI"/>
      <w:sz w:val="18"/>
      <w:szCs w:val="18"/>
    </w:rPr>
  </w:style>
  <w:style w:type="character" w:styleId="Style15" w:customStyle="1">
    <w:name w:val="Выделение жирным"/>
    <w:basedOn w:val="DefaultParagraphFont"/>
    <w:qFormat/>
    <w:rPr>
      <w:b/>
    </w:rPr>
  </w:style>
  <w:style w:type="paragraph" w:styleId="Style16" w:customStyle="1">
    <w:name w:val="Заголовок"/>
    <w:basedOn w:val="Normal"/>
    <w:next w:val="Style17"/>
    <w:qFormat/>
    <w:rsid w:val="009308a2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rsid w:val="009308a2"/>
    <w:pPr>
      <w:spacing w:before="0" w:after="120"/>
    </w:pPr>
    <w:rPr/>
  </w:style>
  <w:style w:type="paragraph" w:styleId="Style18">
    <w:name w:val="List"/>
    <w:basedOn w:val="Style17"/>
    <w:rsid w:val="009308a2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9308a2"/>
    <w:pPr>
      <w:suppressLineNumbers/>
    </w:pPr>
    <w:rPr>
      <w:rFonts w:cs="Mangal"/>
    </w:rPr>
  </w:style>
  <w:style w:type="paragraph" w:styleId="Style21">
    <w:name w:val="Title"/>
    <w:basedOn w:val="Normal"/>
    <w:qFormat/>
    <w:rsid w:val="009308a2"/>
    <w:pPr>
      <w:suppressLineNumbers/>
      <w:spacing w:before="120" w:after="120"/>
    </w:pPr>
    <w:rPr>
      <w:rFonts w:cs="Mangal"/>
      <w:i/>
      <w:iCs/>
    </w:rPr>
  </w:style>
  <w:style w:type="paragraph" w:styleId="1" w:customStyle="1">
    <w:name w:val="Знак1"/>
    <w:basedOn w:val="Normal"/>
    <w:qFormat/>
    <w:rsid w:val="001b7985"/>
    <w:pPr>
      <w:suppressAutoHyphens w:val="false"/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6277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54f9e"/>
    <w:pPr>
      <w:suppressAutoHyphens w:val="false"/>
      <w:spacing w:lineRule="auto" w:line="240" w:beforeAutospacing="1" w:afterAutospacing="1"/>
    </w:pPr>
    <w:rPr/>
  </w:style>
  <w:style w:type="paragraph" w:styleId="ConsPlusTitle" w:customStyle="1">
    <w:name w:val="ConsPlusTitle"/>
    <w:qFormat/>
    <w:rsid w:val="0076038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23b07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c71f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b7514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3BDF-3FF6-4393-AAFF-581CB24B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LibreOffice/6.4.4.2$Windows_x86 LibreOffice_project/3d775be2011f3886db32dfd395a6a6d1ca2630ff</Application>
  <Pages>2</Pages>
  <Words>467</Words>
  <Characters>3497</Characters>
  <CharactersWithSpaces>3989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2021-07-07T06:52:00Z</dcterms:created>
  <dc:creator>uer</dc:creator>
  <dc:description/>
  <dc:language>ru-RU</dc:language>
  <cp:lastModifiedBy/>
  <cp:lastPrinted>2021-07-09T11:17:00Z</cp:lastPrinted>
  <dcterms:modified xsi:type="dcterms:W3CDTF">2021-07-12T13:57:25Z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