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E5" w:rsidRDefault="004E05E5" w:rsidP="004E0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5E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D4065" w:rsidRDefault="004E05E5" w:rsidP="004E05E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05E5">
        <w:rPr>
          <w:rFonts w:ascii="Times New Roman" w:hAnsi="Times New Roman" w:cs="Times New Roman"/>
          <w:sz w:val="28"/>
          <w:szCs w:val="28"/>
        </w:rPr>
        <w:t>коммерческих</w:t>
      </w:r>
      <w:proofErr w:type="gramEnd"/>
      <w:r w:rsidRPr="004E05E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61F1F">
        <w:rPr>
          <w:rFonts w:ascii="Times New Roman" w:hAnsi="Times New Roman" w:cs="Times New Roman"/>
          <w:sz w:val="28"/>
          <w:szCs w:val="28"/>
        </w:rPr>
        <w:t>, получивших поддержку от органов власти</w:t>
      </w:r>
    </w:p>
    <w:p w:rsidR="00E61F1F" w:rsidRDefault="00E61F1F" w:rsidP="004E05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0"/>
        <w:gridCol w:w="2965"/>
        <w:gridCol w:w="1417"/>
        <w:gridCol w:w="3261"/>
        <w:gridCol w:w="1690"/>
      </w:tblGrid>
      <w:tr w:rsidR="008064CE" w:rsidRPr="008064CE" w:rsidTr="008064CE">
        <w:trPr>
          <w:trHeight w:val="934"/>
        </w:trPr>
        <w:tc>
          <w:tcPr>
            <w:tcW w:w="580" w:type="dxa"/>
          </w:tcPr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5" w:type="dxa"/>
          </w:tcPr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proofErr w:type="gramEnd"/>
            <w:r w:rsidRPr="008064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417" w:type="dxa"/>
          </w:tcPr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Год оказания поддержки</w:t>
            </w:r>
          </w:p>
        </w:tc>
        <w:tc>
          <w:tcPr>
            <w:tcW w:w="3261" w:type="dxa"/>
          </w:tcPr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690" w:type="dxa"/>
          </w:tcPr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C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</w:p>
        </w:tc>
      </w:tr>
      <w:tr w:rsidR="008064CE" w:rsidRPr="008064CE" w:rsidTr="008064CE">
        <w:trPr>
          <w:trHeight w:val="305"/>
        </w:trPr>
        <w:tc>
          <w:tcPr>
            <w:tcW w:w="580" w:type="dxa"/>
          </w:tcPr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8064CE" w:rsidRPr="008064CE" w:rsidRDefault="008064CE" w:rsidP="0080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ООО «Красновишерское АТП»</w:t>
            </w:r>
          </w:p>
        </w:tc>
        <w:tc>
          <w:tcPr>
            <w:tcW w:w="1417" w:type="dxa"/>
          </w:tcPr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1" w:type="dxa"/>
          </w:tcPr>
          <w:p w:rsid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42</w:t>
            </w:r>
          </w:p>
        </w:tc>
        <w:tc>
          <w:tcPr>
            <w:tcW w:w="1690" w:type="dxa"/>
          </w:tcPr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</w:tr>
      <w:tr w:rsidR="008064CE" w:rsidRPr="008064CE" w:rsidTr="008064CE">
        <w:trPr>
          <w:trHeight w:val="305"/>
        </w:trPr>
        <w:tc>
          <w:tcPr>
            <w:tcW w:w="580" w:type="dxa"/>
          </w:tcPr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8064CE" w:rsidRPr="008064CE" w:rsidRDefault="008064CE" w:rsidP="0080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«Вишера Тур»</w:t>
            </w:r>
          </w:p>
        </w:tc>
        <w:tc>
          <w:tcPr>
            <w:tcW w:w="1417" w:type="dxa"/>
          </w:tcPr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1" w:type="dxa"/>
          </w:tcPr>
          <w:p w:rsidR="008064CE" w:rsidRDefault="008064CE" w:rsidP="0080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8064CE" w:rsidRDefault="008064CE" w:rsidP="0080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8064CE" w:rsidRPr="008064CE" w:rsidRDefault="008064CE" w:rsidP="0080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Коммунальная, 1</w:t>
            </w:r>
          </w:p>
        </w:tc>
        <w:tc>
          <w:tcPr>
            <w:tcW w:w="1690" w:type="dxa"/>
          </w:tcPr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proofErr w:type="gramEnd"/>
          </w:p>
        </w:tc>
      </w:tr>
      <w:tr w:rsidR="008064CE" w:rsidRPr="008064CE" w:rsidTr="008064CE">
        <w:trPr>
          <w:trHeight w:val="305"/>
        </w:trPr>
        <w:tc>
          <w:tcPr>
            <w:tcW w:w="580" w:type="dxa"/>
          </w:tcPr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5" w:type="dxa"/>
          </w:tcPr>
          <w:p w:rsidR="008064CE" w:rsidRPr="008064CE" w:rsidRDefault="008064CE" w:rsidP="0080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Калач В.П.</w:t>
            </w:r>
          </w:p>
        </w:tc>
        <w:tc>
          <w:tcPr>
            <w:tcW w:w="1417" w:type="dxa"/>
          </w:tcPr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1" w:type="dxa"/>
          </w:tcPr>
          <w:p w:rsidR="008064CE" w:rsidRDefault="008064CE" w:rsidP="0080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8064CE" w:rsidRDefault="008064CE" w:rsidP="0080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8064CE" w:rsidRPr="008064CE" w:rsidRDefault="008064CE" w:rsidP="0080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агарина, 39</w:t>
            </w:r>
          </w:p>
        </w:tc>
        <w:tc>
          <w:tcPr>
            <w:tcW w:w="1690" w:type="dxa"/>
          </w:tcPr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proofErr w:type="gramEnd"/>
          </w:p>
        </w:tc>
      </w:tr>
      <w:tr w:rsidR="008064CE" w:rsidRPr="008064CE" w:rsidTr="008064CE">
        <w:trPr>
          <w:trHeight w:val="305"/>
        </w:trPr>
        <w:tc>
          <w:tcPr>
            <w:tcW w:w="580" w:type="dxa"/>
          </w:tcPr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5" w:type="dxa"/>
          </w:tcPr>
          <w:p w:rsidR="008064CE" w:rsidRPr="008064CE" w:rsidRDefault="008064CE" w:rsidP="0080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К(Ф)Х Антипин Василий Николаевич</w:t>
            </w:r>
          </w:p>
        </w:tc>
        <w:tc>
          <w:tcPr>
            <w:tcW w:w="1417" w:type="dxa"/>
          </w:tcPr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1" w:type="dxa"/>
          </w:tcPr>
          <w:p w:rsidR="008064CE" w:rsidRDefault="008064CE" w:rsidP="0080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CE">
              <w:rPr>
                <w:rFonts w:ascii="Times New Roman" w:hAnsi="Times New Roman" w:cs="Times New Roman"/>
                <w:sz w:val="24"/>
                <w:szCs w:val="24"/>
              </w:rPr>
              <w:t xml:space="preserve">Красновишерский район, сел. Верх-Язьва, </w:t>
            </w:r>
          </w:p>
          <w:p w:rsidR="008064CE" w:rsidRPr="008064CE" w:rsidRDefault="008064CE" w:rsidP="0080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ул. Н. Попова, 2-1</w:t>
            </w:r>
          </w:p>
        </w:tc>
        <w:tc>
          <w:tcPr>
            <w:tcW w:w="1690" w:type="dxa"/>
          </w:tcPr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proofErr w:type="gramEnd"/>
          </w:p>
        </w:tc>
      </w:tr>
      <w:tr w:rsidR="008064CE" w:rsidRPr="008064CE" w:rsidTr="008064CE">
        <w:trPr>
          <w:trHeight w:val="305"/>
        </w:trPr>
        <w:tc>
          <w:tcPr>
            <w:tcW w:w="580" w:type="dxa"/>
          </w:tcPr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5" w:type="dxa"/>
          </w:tcPr>
          <w:p w:rsidR="008064CE" w:rsidRPr="008064CE" w:rsidRDefault="008064CE" w:rsidP="0080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CE">
              <w:rPr>
                <w:rFonts w:ascii="Times New Roman" w:hAnsi="Times New Roman" w:cs="Times New Roman"/>
                <w:sz w:val="24"/>
                <w:szCs w:val="24"/>
              </w:rPr>
              <w:t xml:space="preserve">К(Ф)Х </w:t>
            </w:r>
            <w:proofErr w:type="spellStart"/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Паршаков</w:t>
            </w:r>
            <w:proofErr w:type="spellEnd"/>
            <w:r w:rsidRPr="008064C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Киприянович</w:t>
            </w:r>
            <w:proofErr w:type="spellEnd"/>
          </w:p>
        </w:tc>
        <w:tc>
          <w:tcPr>
            <w:tcW w:w="1417" w:type="dxa"/>
          </w:tcPr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1" w:type="dxa"/>
          </w:tcPr>
          <w:p w:rsid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CE">
              <w:rPr>
                <w:rFonts w:ascii="Times New Roman" w:hAnsi="Times New Roman" w:cs="Times New Roman"/>
                <w:sz w:val="24"/>
                <w:szCs w:val="24"/>
              </w:rPr>
              <w:t xml:space="preserve">Красновишерский район, сел. Верх-Язьва,  </w:t>
            </w:r>
          </w:p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ул. Нагорная, 3-2</w:t>
            </w:r>
          </w:p>
        </w:tc>
        <w:tc>
          <w:tcPr>
            <w:tcW w:w="1690" w:type="dxa"/>
          </w:tcPr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proofErr w:type="gramEnd"/>
          </w:p>
        </w:tc>
      </w:tr>
      <w:tr w:rsidR="008064CE" w:rsidRPr="008064CE" w:rsidTr="008064CE">
        <w:trPr>
          <w:trHeight w:val="291"/>
        </w:trPr>
        <w:tc>
          <w:tcPr>
            <w:tcW w:w="580" w:type="dxa"/>
          </w:tcPr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5" w:type="dxa"/>
          </w:tcPr>
          <w:p w:rsidR="008064CE" w:rsidRPr="008064CE" w:rsidRDefault="008064CE" w:rsidP="0080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CE">
              <w:rPr>
                <w:rFonts w:ascii="Times New Roman" w:hAnsi="Times New Roman" w:cs="Times New Roman"/>
                <w:sz w:val="24"/>
                <w:szCs w:val="24"/>
              </w:rPr>
              <w:t xml:space="preserve">К(Ф)Х </w:t>
            </w:r>
            <w:proofErr w:type="spellStart"/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Паршаков</w:t>
            </w:r>
            <w:proofErr w:type="spellEnd"/>
            <w:r w:rsidRPr="008064CE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Трофимович</w:t>
            </w:r>
          </w:p>
        </w:tc>
        <w:tc>
          <w:tcPr>
            <w:tcW w:w="1417" w:type="dxa"/>
          </w:tcPr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1" w:type="dxa"/>
          </w:tcPr>
          <w:p w:rsidR="008064CE" w:rsidRDefault="008064CE" w:rsidP="0080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CE">
              <w:rPr>
                <w:rFonts w:ascii="Times New Roman" w:hAnsi="Times New Roman" w:cs="Times New Roman"/>
                <w:sz w:val="24"/>
                <w:szCs w:val="24"/>
              </w:rPr>
              <w:t xml:space="preserve">Красновишерский район, сел. Верх-Язьва, </w:t>
            </w:r>
          </w:p>
          <w:p w:rsidR="008064CE" w:rsidRPr="008064CE" w:rsidRDefault="008064CE" w:rsidP="0080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C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Селькая</w:t>
            </w:r>
            <w:proofErr w:type="spellEnd"/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, 6-1</w:t>
            </w:r>
          </w:p>
        </w:tc>
        <w:tc>
          <w:tcPr>
            <w:tcW w:w="1690" w:type="dxa"/>
          </w:tcPr>
          <w:p w:rsidR="008064CE" w:rsidRPr="008064CE" w:rsidRDefault="008064CE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4CE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proofErr w:type="gramEnd"/>
          </w:p>
        </w:tc>
      </w:tr>
    </w:tbl>
    <w:p w:rsidR="00E61F1F" w:rsidRPr="004E05E5" w:rsidRDefault="00E61F1F" w:rsidP="004E05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1F1F" w:rsidRPr="004E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E5"/>
    <w:rsid w:val="004E05E5"/>
    <w:rsid w:val="007D4065"/>
    <w:rsid w:val="008064CE"/>
    <w:rsid w:val="00C77542"/>
    <w:rsid w:val="00E6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85EC8-A45B-46D7-9698-EE271B16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Меметова</dc:creator>
  <cp:keywords/>
  <dc:description/>
  <cp:lastModifiedBy>Валентина В. Меметова</cp:lastModifiedBy>
  <cp:revision>3</cp:revision>
  <dcterms:created xsi:type="dcterms:W3CDTF">2018-05-31T05:54:00Z</dcterms:created>
  <dcterms:modified xsi:type="dcterms:W3CDTF">2018-05-31T06:07:00Z</dcterms:modified>
</cp:coreProperties>
</file>