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Руководители организаций торговли вправе возобновить деятельность при соблюдении следующих условий:</w:t>
        <w:br/>
        <w:t>   — ограничение площадей существующих торговых залов до 800 кв. м.;</w:t>
        <w:br/>
        <w:t>   — наличие у каждого из торговых залов отдельного наружного (уличного) входа, отсутствие возможности для покупателей прохода из одного торгового зала в другой и организация движения потока посетителей, не позволяющего им пересекаться между собой;</w:t>
        <w:br/>
        <w:t>   — нахождение в торговом зале не более 1 человека в расчете на 4 кв. м. торговой площади;</w:t>
        <w:br/>
        <w:t>   — соблюдения требований, установленных пунктами 10.1-10.8 указа, и Методических рекомендаций MP 3.1/2.2.0173/5-20 «Рекомендации по организации работы магазинов непродовольственных товаров с целью недопущения заноса и распространения новой коронавирусной инфекции (COVID-19)», утвержденных Федеральной службой по надзору в сфере защиты прав потребителей и благополучия человека 21 апреля 2020 г., в том числе:</w:t>
        <w:br/>
        <w:t>    — организация при в ходе в торговый зал мест для обработки рук посетителей кожными антисептиками; </w:t>
        <w:br/>
        <w:t>   — обязательное соблюдение масочного режима всеми участниками торговой деятельности;</w:t>
        <w:br/>
        <w:t>   — обязательная обработка мест общего пользования и контактных поверхностей, а также применение дезинфицирующих средств вирулицидного действия;</w:t>
        <w:br/>
        <w:t>   — организации мероприятий по социальному дистанцированию покупателей с условием информирования их об указанных требованиях при входе в торговый зал (звуковые сообщения и наглядная информация).</w:t>
      </w:r>
    </w:p>
    <w:p>
      <w:pPr>
        <w:pStyle w:val="Normal"/>
        <w:bidi w:val="0"/>
        <w:jc w:val="left"/>
        <w:rPr/>
      </w:pPr>
      <w:r>
        <w:rPr/>
        <w:t>     </w:t>
      </w:r>
      <w:r>
        <w:rPr/>
        <w:t>При наличии у торгового объекта нескольких уличных входных групп для осуществления торговой деятельности они могут организовать несколько торговых залов, при условии неукоснительного соблюдения перечисленных выше требований к каждому торговому залу.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205</Words>
  <Characters>1465</Characters>
  <CharactersWithSpaces>1707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2020-07-08T13:09:29Z</dcterms:created>
  <dc:creator/>
  <dc:description/>
  <dc:language>ru-RU</dc:language>
  <cp:lastModifiedBy/>
  <dcterms:modified xsi:type="dcterms:W3CDTF">2020-07-08T13:10:11Z</dcterms:modified>
  <cp:revision>1</cp:revision>
  <dc:subject/>
  <dc:title/>
</cp:coreProperties>
</file>