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Дайджест мероприятий от центра поддержки предпринимательства «Мой бизнес» на 31 января – 08</w:t>
      </w:r>
      <w:bookmarkStart w:id="0" w:name="_GoBack"/>
      <w:bookmarkEnd w:id="0"/>
      <w:r>
        <w:rPr>
          <w:rFonts w:cs="Calibri" w:ascii="Times New Roman" w:hAnsi="Times New Roman" w:cstheme="minorHAnsi"/>
          <w:b/>
          <w:sz w:val="24"/>
          <w:szCs w:val="24"/>
        </w:rPr>
        <w:t xml:space="preserve"> февраля 2022 года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Консультация «Участие субъектов МСП в конкурсном отборе по предоставлению субсидий в целях возмещения части затрат»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Агентство по развитию малого и среднего предпринимательства Пермского края объявляет о проведении информационной кампании в рамках конкурсного отбора субъектов малого и среднего предпринимательства 2022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 участию в конкурсе допускаются субъекты МСП, реализующие деятельность в сферах: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обрабатывающее производство,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здравоохранение,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сбор, обработка и утилизация отходов,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туризм,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гостиничный бизнес.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1 февраля 2022 года. Начало в 10.00. Участие бесплатное. Формат проведения – онлайн. Регистрация по ссылке </w:t>
      </w:r>
      <w:hyperlink r:id="rId2">
        <w:r>
          <w:rPr>
            <w:rFonts w:ascii="Times New Roman" w:hAnsi="Times New Roman"/>
            <w:sz w:val="24"/>
            <w:szCs w:val="24"/>
          </w:rPr>
          <w:t>https://msppk.ru/events/uchastie-subektov-msp-v-konkursnom-otbore-po-predostavleniyu-subsidiy-v-tselyakh-vozmeshcheniya/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Образовательная программа «Начни свое дело» для самозанятых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Центр «Мой бизнес» запускает масштабный проект бесплатного обучения самозанятых «Начни свое дело. Сам себе занятый».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Итогом участия в программе станет: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разработка бизнес-плана, который можно превратить в реальный бизнес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развитие практических навыков организации и управления бизнесом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владение инструментами маркетинга и умение разрабатывать маркетинговую стратегию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умение презентовать свой бизнес для различных целей (продажи, привлечение инвестиций, создание партнерств)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Участвовать в образовательной программе могут зарегистрированные самозанятые Пермского края (физлица).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первый поток 1 февраля – 14 марта 2022 года; второй поток 09 февраля - 18 марта 2022 года. Начало в 18.00. Участие бесплатное. Формат проведения – онлайн. Регистрация по ссылке </w:t>
      </w:r>
      <w:hyperlink r:id="rId3">
        <w:r>
          <w:rPr>
            <w:rFonts w:ascii="Times New Roman" w:hAnsi="Times New Roman"/>
            <w:sz w:val="24"/>
            <w:szCs w:val="24"/>
          </w:rPr>
          <w:t>https://start-businessperm.ru/</w:t>
        </w:r>
      </w:hyperlink>
    </w:p>
    <w:p>
      <w:pPr>
        <w:pStyle w:val="Normal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Вебинар «Государственная регистрация договора аренды недвижимого имущества (помещений, зданий, сооружений)»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Программа мероприятия: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новое в законодательстве при регистрации договоров аренды,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как избежать приостановления и получить услугу в максимально короткие сроки,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уступка права требования по договору аренды, заключенному на торгах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какой договор необходимо регистрировать, а какой не подлежит государственной регистрации,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реализация возможности получить ответы на интересующие вопросы по указанной теме.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2 февраля 2022 года. Начало в 10.00. Участие бесплатное. Место проведения: онлайн. Регистрация по ссылке </w:t>
      </w:r>
      <w:hyperlink r:id="rId4">
        <w:r>
          <w:rPr>
            <w:rFonts w:ascii="Times New Roman" w:hAnsi="Times New Roman"/>
            <w:sz w:val="24"/>
            <w:szCs w:val="24"/>
          </w:rPr>
          <w:t>https://msppk.ru/events/gosudarstvennaya-registratsiya-dogovora-arendy-nedvizhimogo-imushchestva-pomeshcheniy-zdaniy-sooruzh/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Прямая линия «Особенности применения контрольно-кассовой техники»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Прямая линия посвящена особенностям применения контрольно-кассовой техники при осуществлении расчетов (в том числе, интернет-площадками), а также основаниям для освобождения от обязанностей использования ККТ, предусмотренным законодательством.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Предварительные вопросы могут быть направлены на e-mail: call@zpp-perm.ru, а также оставлены в виде комментариев в социальных сетях во время трансляции мероприятия.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2 февраля 2022 года. Начало в 12.00. Участие бесплатное. Формат проведения – онлайн. Регистрация по ссылке </w:t>
      </w:r>
      <w:hyperlink r:id="rId5">
        <w:r>
          <w:rPr>
            <w:rFonts w:ascii="Times New Roman" w:hAnsi="Times New Roman"/>
            <w:sz w:val="24"/>
            <w:szCs w:val="24"/>
          </w:rPr>
          <w:t>https://msppk.ru/events/osobennosti-primeneniya-kontrolno-kassovoy-tekhniki/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cs="Calibri" w:ascii="Times New Roman" w:hAnsi="Times New Roman" w:cstheme="minorHAnsi"/>
          <w:b/>
          <w:sz w:val="24"/>
          <w:szCs w:val="24"/>
        </w:rPr>
        <w:t>Школа предпринимательства»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«Школа предпринимательства» 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Цель программы – обучение навыкам развития, расширения или перепрофилирования действующего бизнеса.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Аудитория 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Основные разделы программы: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анализ бизнеса (определение проблемных зон и пути решения);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управление человеческими ресурсами (от найма до аутплейсмента);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современные инструменты практического маркетинга для малого и среднего бизнеса;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выбор стратегии развития компании;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поиск партнеров для продвижения;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инструменты финансового менеджмента в компании.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7 - 11 февраля 2022 года. Начало в 17.00. Участие бесплатное. Формат проведения – онлайн. Регистрация по ссылке </w:t>
      </w:r>
      <w:hyperlink r:id="rId6">
        <w:r>
          <w:rPr>
            <w:rFonts w:ascii="Times New Roman" w:hAnsi="Times New Roman"/>
            <w:sz w:val="24"/>
            <w:szCs w:val="24"/>
          </w:rPr>
          <w:t>https://msppk.ru/events/shkola-predprinimatelstva-fev/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sz w:val="24"/>
          <w:szCs w:val="24"/>
        </w:rPr>
        <w:t>Модульная программа «Бизнес-перезагрузка»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 процессе обучения: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Вы узнаете, какими навыками необходимо обладать, чтобы успешно вести бизнес в современных условиях?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Вместе с экспертами разберете собственные ситуации в бизнесе, увидите слабые зоны и перспективы развития.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Получите рекомендации по построению персонального бренда и бизнеса в интернете, а так же чек-листы и успешные практики.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Участвовать в образовательной программе могут как зарегистрированные самозанятые, так и физические лица, планирующие самозанятость. По итогам обучения и успешной защиты бизнес-плана выдается электронный сертификат. Победителям конкурса выдаются дипломы и памятные призы.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Программа для действующих предпринимателей, зарегистрированных в Пермском крае. Формат обучения: очно-дистанционный (будет организована онлайн-трансляция с мероприятия). Очные мероприятия пройдут в центре «Мой бизнес»: г. Пермь, ул. Ленина, д. 68.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Дата проведения: 8 – 14 февраля 2022 года. Начало в 10.00. Участие бесплатное. РЕГИСТРАЦИЯ НА ПРОГРАММУ по ссылке </w:t>
      </w:r>
      <w:hyperlink r:id="rId7">
        <w:r>
          <w:rPr>
            <w:rFonts w:ascii="Times New Roman" w:hAnsi="Times New Roman"/>
            <w:sz w:val="24"/>
            <w:szCs w:val="24"/>
          </w:rPr>
          <w:t>https://isbusiness.ru/events6/</w:t>
        </w:r>
      </w:hyperlink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cs="Calibri" w:cstheme="minorHAnsi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uchastie-subektov-msp-v-konkursnom-otbore-po-predostavleniyu-subsidiy-v-tselyakh-vozmeshcheniya/" TargetMode="External"/><Relationship Id="rId3" Type="http://schemas.openxmlformats.org/officeDocument/2006/relationships/hyperlink" Target="https://start-businessperm.ru/" TargetMode="External"/><Relationship Id="rId4" Type="http://schemas.openxmlformats.org/officeDocument/2006/relationships/hyperlink" Target="https://msppk.ru/events/gosudarstvennaya-registratsiya-dogovora-arendy-nedvizhimogo-imushchestva-pomeshcheniy-zdaniy-sooruzh/" TargetMode="External"/><Relationship Id="rId5" Type="http://schemas.openxmlformats.org/officeDocument/2006/relationships/hyperlink" Target="https://msppk.ru/events/osobennosti-primeneniya-kontrolno-kassovoy-tekhniki/" TargetMode="External"/><Relationship Id="rId6" Type="http://schemas.openxmlformats.org/officeDocument/2006/relationships/hyperlink" Target="https://msppk.ru/events/shkola-predprinimatelstva-fev/" TargetMode="External"/><Relationship Id="rId7" Type="http://schemas.openxmlformats.org/officeDocument/2006/relationships/hyperlink" Target="https://isbusiness.ru/events6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Application>LibreOffice/6.4.6.2$Windows_X86_64 LibreOffice_project/0ce51a4fd21bff07a5c061082cc82c5ed232f115</Application>
  <Pages>3</Pages>
  <Words>651</Words>
  <Characters>4976</Characters>
  <CharactersWithSpaces>5561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/>
  <dcterms:modified xsi:type="dcterms:W3CDTF">2022-01-31T09:04:34Z</dcterms:modified>
  <cp:revision>267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