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w:bookmarkStart w:id="0" w:name="w_mr_css_attr_mr_css_attr"/>
      <w:bookmarkStart w:id="1" w:name="w_mr_css_attr_mr_css_attr"/>
      <w:bookmarkEnd w:id="1"/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/>
              <w:tc>
                <w:tcPr>
                  <w:tcW w:w="9638" w:type="dxa"/>
                  <w:tcBorders/>
                  <w:shd w:fill="auto" w:val="clear"/>
                </w:tcPr>
                <w:tbl>
                  <w:tblPr>
                    <w:tblW w:w="5000" w:type="pct"/>
                    <w:jc w:val="left"/>
                    <w:tblInd w:w="0" w:type="dxa"/>
                    <w:shd w:fill="FFFFFF" w:val="clear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8"/>
                  </w:tblGrid>
                  <w:tr>
                    <w:trPr/>
                    <w:tc>
                      <w:tcPr>
                        <w:tcW w:w="9638" w:type="dxa"/>
                        <w:tcBorders/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bidi w:val="0"/>
                          <w:spacing w:before="0" w:after="0"/>
                          <w:jc w:val="lef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  <w:bookmarkStart w:id="2" w:name="wout_block_out_block_16_mr_css_attr_mr_c"/>
                        <w:bookmarkStart w:id="3" w:name="wout_block_out_block_16_mr_css_attr_mr_c"/>
                        <w:bookmarkEnd w:id="3"/>
                      </w:p>
                      <w:tbl>
                        <w:tblPr>
                          <w:tblW w:w="5000" w:type="pct"/>
                          <w:jc w:val="left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4"/>
                          <w:gridCol w:w="9202"/>
                          <w:gridCol w:w="222"/>
                        </w:tblGrid>
                        <w:tr>
                          <w:trPr/>
                          <w:tc>
                            <w:tcPr>
                              <w:tcW w:w="21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2"/>
                                <w:bidi w:val="0"/>
                                <w:jc w:val="left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</w:rPr>
                              </w:r>
                            </w:p>
                          </w:tc>
                          <w:tc>
                            <w:tcPr>
                              <w:tcW w:w="9202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Конкурс «Молодой предприниматель России» - это ежегодная премия в сфере малого бизнеса, которая собирает и поощряет лучшие бизнесы страны.</w:t>
                              </w:r>
                            </w:p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К участию приглашаются предприниматели Пермского края в возрасте от 14 до 30 лет (индивидуальные предприниматели, учредители/соучредители юридического лица).</w:t>
                              </w:r>
                            </w:p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both"/>
                                <w:rPr/>
                              </w:pPr>
                              <w:r>
                                <w:rPr>
                                  <w:rStyle w:val="Style14"/>
                                  <w:rFonts w:ascii="Arial" w:hAnsi="Arial"/>
                                  <w:b w:val="false"/>
                                  <w:color w:val="000000"/>
                                </w:rPr>
                                <w:t>Конкурс проводится по 8 номинациям: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Интернет предпринимательство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Сельскохозяйственное предпринимательство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Франчайзинг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Социальное предпринимательство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Производство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Инновационное предпринимательство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Торговля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spacing w:before="0" w:after="283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Сфера услуга.</w:t>
                              </w:r>
                            </w:p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both"/>
                                <w:rPr/>
                              </w:pPr>
                              <w:r>
                                <w:rPr>
                                  <w:rStyle w:val="Style14"/>
                                  <w:rFonts w:ascii="Arial" w:hAnsi="Arial"/>
                                  <w:b w:val="false"/>
                                  <w:color w:val="000000"/>
                                </w:rPr>
                                <w:t>Участие в конкурсе дает возможность: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Заявить о своём бизнесе на всю страну;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Получить статус лучшего предпринимателя в своей сфере в Пермском крае;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Получить ценные призы;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Получить консультационную поддержку;</w:t>
                              </w:r>
                            </w:p>
                            <w:p>
                              <w:pPr>
                                <w:pStyle w:val="Style22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09"/>
                                  <w:tab w:val="left" w:pos="707" w:leader="none"/>
                                </w:tabs>
                                <w:bidi w:val="0"/>
                                <w:spacing w:before="0" w:after="283"/>
                                <w:ind w:left="707" w:hanging="283"/>
                                <w:jc w:val="both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Собрать базу полезных контактов среди участников конкурса и экспертов.</w:t>
                              </w:r>
                            </w:p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both"/>
                                <w:rPr/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Регистрация продлится </w:t>
                              </w:r>
                              <w:r>
                                <w:rPr>
                                  <w:rStyle w:val="Style14"/>
                                  <w:rFonts w:ascii="Arial" w:hAnsi="Arial"/>
                                  <w:b w:val="false"/>
                                  <w:color w:val="000000"/>
                                </w:rPr>
                                <w:t>до 4 августа 2020 года.</w:t>
                              </w:r>
                            </w:p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both"/>
                                <w:rPr/>
                              </w:pPr>
                              <w:r>
                                <w:rPr>
                                  <w:rStyle w:val="Style14"/>
                                  <w:rFonts w:ascii="Arial" w:hAnsi="Arial"/>
                                  <w:b w:val="false"/>
                                  <w:color w:val="000000"/>
                                </w:rPr>
                                <w:t>Победители регионального этапа примут участие в федеральном этапе конкурса, где встретятся с лучшими предпринимателями из регионов России.</w:t>
                              </w:r>
                            </w:p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both"/>
                                <w:rPr/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Более подробная информация о Конкурсе размещена на сайте</w:t>
                              </w:r>
                              <w:r>
                                <w:rPr>
                                  <w:rFonts w:ascii="Arial" w:hAnsi="Arial"/>
                                  <w:b w:val="false"/>
                                </w:rPr>
                                <w:t> </w:t>
                              </w:r>
                              <w:hyperlink r:id="rId2" w:tgtFrame="_blank">
                                <w:r>
                                  <w:rPr>
                                    <w:rStyle w:val="Style14"/>
                                    <w:rFonts w:ascii="Arial" w:hAnsi="Arial"/>
                                    <w:b w:val="false"/>
                                    <w:strike w:val="false"/>
                                    <w:dstrike w:val="false"/>
                                    <w:color w:val="0089BF"/>
                                    <w:u w:val="none"/>
                                    <w:effect w:val="none"/>
                                  </w:rPr>
                                  <w:t>http://molbiz59.ru</w:t>
                                </w:r>
                              </w:hyperlink>
                            </w:p>
                            <w:p>
                              <w:pPr>
                                <w:pStyle w:val="Style22"/>
                                <w:pBdr/>
                                <w:bidi w:val="0"/>
                                <w:spacing w:before="0" w:after="150"/>
                                <w:ind w:left="0" w:right="0" w:hanging="0"/>
                                <w:jc w:val="left"/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false"/>
                                  <w:color w:val="000000"/>
                                </w:rPr>
                                <w:t>Покажи всей стране, что ты можешь быть первым!</w:t>
                              </w:r>
                            </w:p>
                          </w:tc>
                          <w:tc>
                            <w:tcPr>
                              <w:tcW w:w="22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2"/>
                                <w:suppressLineNumbers/>
                                <w:bidi w:val="0"/>
                                <w:jc w:val="left"/>
                                <w:rPr/>
                              </w:pPr>
                              <w:r>
                                <w:rPr/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trHeight w:val="120" w:hRule="atLeast"/>
                          </w:trPr>
                          <w:tc>
                            <w:tcPr>
                              <w:tcW w:w="9638" w:type="dxa"/>
                              <w:gridSpan w:val="3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2"/>
                                <w:suppressLineNumbers/>
                                <w:bidi w:val="0"/>
                                <w:jc w:val="left"/>
                                <w:rPr/>
                              </w:pPr>
                              <w:r>
                                <w:rPr/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22"/>
                          <w:bidi w:val="0"/>
                          <w:jc w:val="lef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>
                    <w:pStyle w:val="Style23"/>
                    <w:bidi w:val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/>
              <w:tc>
                <w:tcPr>
                  <w:tcW w:w="9638" w:type="dxa"/>
                  <w:tcBorders/>
                  <w:shd w:fill="auto" w:val="clear"/>
                </w:tcPr>
                <w:tbl>
                  <w:tblPr>
                    <w:tblW w:w="5000" w:type="pct"/>
                    <w:jc w:val="left"/>
                    <w:tblInd w:w="0" w:type="dxa"/>
                    <w:shd w:fill="FFFFFF" w:val="clear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8"/>
                  </w:tblGrid>
                  <w:tr>
                    <w:trPr/>
                    <w:tc>
                      <w:tcPr>
                        <w:tcW w:w="9638" w:type="dxa"/>
                        <w:tcBorders/>
                        <w:shd w:fill="FFFFFF" w:val="clear"/>
                        <w:vAlign w:val="center"/>
                      </w:tcPr>
                      <w:tbl>
                        <w:tblPr>
                          <w:tblW w:w="5000" w:type="pct"/>
                          <w:jc w:val="left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56"/>
                          <w:gridCol w:w="9125"/>
                          <w:gridCol w:w="256"/>
                        </w:tblGrid>
                        <w:tr>
                          <w:trPr>
                            <w:trHeight w:val="90" w:hRule="atLeast"/>
                          </w:trPr>
                          <w:tc>
                            <w:tcPr>
                              <w:tcW w:w="9637" w:type="dxa"/>
                              <w:gridSpan w:val="3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2"/>
                                <w:suppressLineNumbers/>
                                <w:bidi w:val="0"/>
                                <w:jc w:val="left"/>
                                <w:rPr/>
                              </w:pPr>
                              <w:r>
                                <w:rPr/>
                                <w:t> 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256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2"/>
                                <w:suppressLineNumbers/>
                                <w:bidi w:val="0"/>
                                <w:jc w:val="left"/>
                                <w:rPr/>
                              </w:pPr>
                              <w:r>
                                <w:rPr/>
                                <w:t> </w:t>
                              </w:r>
                            </w:p>
                          </w:tc>
                          <w:tc>
                            <w:tcPr>
                              <w:tcW w:w="9125" w:type="dxa"/>
                              <w:tcBorders/>
                              <w:shd w:fill="auto" w:val="clear"/>
                            </w:tcPr>
                            <w:tbl>
                              <w:tblPr>
                                <w:tblW w:w="2484" w:type="dxa"/>
                                <w:jc w:val="left"/>
                                <w:tblInd w:w="0" w:type="dxa"/>
                                <w:shd w:fill="E04E39" w:val="clear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484"/>
                              </w:tblGrid>
                              <w:tr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2484" w:type="dxa"/>
                                    <w:tcBorders/>
                                    <w:shd w:fill="E04E39" w:val="clear"/>
                                    <w:vAlign w:val="center"/>
                                  </w:tcPr>
                                  <w:tbl>
                                    <w:tblPr>
                                      <w:tblW w:w="2484" w:type="dxa"/>
                                      <w:jc w:val="center"/>
                                      <w:tblInd w:w="0" w:type="dxa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2484"/>
                                    </w:tblGrid>
                                    <w:tr>
                                      <w:trPr/>
                                      <w:tc>
                                        <w:tcPr>
                                          <w:tcW w:w="2484" w:type="dxa"/>
                                          <w:tcBorders/>
                                          <w:shd w:fill="auto" w:val="clear"/>
                                          <w:vAlign w:val="center"/>
                                        </w:tcPr>
                                        <w:p>
                                          <w:pPr>
                                            <w:pStyle w:val="Style22"/>
                                            <w:bidi w:val="0"/>
                                            <w:spacing w:lineRule="auto" w:line="240"/>
                                            <w:jc w:val="center"/>
                                            <w:rPr/>
                                          </w:pPr>
                                          <w:hyperlink r:id="rId3" w:tgtFrame="_blank">
                                            <w:r>
                                              <w:rPr>
                                                <w:rStyle w:val="Style16"/>
                                                <w:rFonts w:ascii="Arial;Helvetica Neue;Helvetica;sans-serif" w:hAnsi="Arial;Helvetica Neue;Helvetica;sans-serif"/>
                                                <w:b/>
                                                <w:strike w:val="false"/>
                                                <w:dstrike w:val="false"/>
                                                <w:color w:val="FFFFFF"/>
                                                <w:sz w:val="24"/>
                                                <w:u w:val="none"/>
                                                <w:effect w:val="none"/>
                                              </w:rPr>
                                              <w:t>Зарегистрироваться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pStyle w:val="Style22"/>
                                      <w:bidi w:val="0"/>
                                      <w:jc w:val="left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  <w:r>
                                      <w:rPr>
                                        <w:sz w:val="4"/>
                                        <w:szCs w:val="4"/>
                                      </w:rPr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Style22"/>
                                <w:bidi w:val="0"/>
                                <w:jc w:val="left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</w:rPr>
                              </w:r>
                            </w:p>
                          </w:tc>
                          <w:tc>
                            <w:tcPr>
                              <w:tcW w:w="256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2"/>
                                <w:suppressLineNumbers/>
                                <w:bidi w:val="0"/>
                                <w:jc w:val="left"/>
                                <w:rPr/>
                              </w:pPr>
                              <w:r>
                                <w:rPr/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trHeight w:val="90" w:hRule="atLeast"/>
                          </w:trPr>
                          <w:tc>
                            <w:tcPr>
                              <w:tcW w:w="9637" w:type="dxa"/>
                              <w:gridSpan w:val="3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2"/>
                                <w:suppressLineNumbers/>
                                <w:bidi w:val="0"/>
                                <w:jc w:val="left"/>
                                <w:rPr/>
                              </w:pPr>
                              <w:r>
                                <w:rPr/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22"/>
                          <w:bidi w:val="0"/>
                          <w:jc w:val="lef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>
                    <w:pStyle w:val="Style23"/>
                    <w:bidi w:val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Arial">
    <w:altName w:val="Helvetica Neue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6762234.sendpul.se/go/ec/57ea3f515177bf2339df74b5395804b8/ci/MTIyMTI3MTI=/ui/Njc2MjIzNA==/li/MjM1OTAyNTcy/re/dmlzaGVrb25vbUBtYWlsLnJ1/l/aHR0cCUzQSUyRiUyRm1vbGJpejU5LnJ1JTJG/ls/9c05b18f411285df709b163a3bda72240af72197a1ae5e4170a386005f480d1b627728572dd4cf8baeeeec37e4c16cdd41ac7288df749000eb7ef747d0c8c5376e0963a43e65b5c883ce71596d26fd18ae362371870574611e12ef9d1015bfe76e8d40d54cc3c1743cf6665d00cf118e57be4ebeb666c2225c0f54b7b247931c/" TargetMode="External"/><Relationship Id="rId3" Type="http://schemas.openxmlformats.org/officeDocument/2006/relationships/hyperlink" Target="https://s6762234.sendpul.se/go/ec/57ea3f515177bf2339df74b5395804b8/ci/MTIyMTI3MTI=/ui/Njc2MjIzNA==/li/MjM1OTAyNTcz/re/dmlzaGVrb25vbUBtYWlsLnJ1/l/aHR0cHMlM0ElMkYlMkZtb2xiaXo1OS5ydSUyRg==/ls/43470dd63b0645db488dfd7e21ca4ae2694981ff5f724e17f3fd02ac0bbb8970caa6bc7e9e7a05856599978df2b8cc25bab72550024761ac83a2117aea38397c1db52dfe643786881a35eac4af59a036e7663345e05588d909acc480c3f4f74097c18caaef1021388aafafbbb3e33d8f102442ccc69f3bab7661e0e647770ad7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1</Pages>
  <Words>147</Words>
  <Characters>1000</Characters>
  <CharactersWithSpaces>1118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2020-07-27T15:26:53Z</dcterms:created>
  <dc:creator/>
  <dc:description/>
  <dc:language>ru-RU</dc:language>
  <cp:lastModifiedBy/>
  <dcterms:modified xsi:type="dcterms:W3CDTF">2020-07-27T15:27:53Z</dcterms:modified>
  <cp:revision>1</cp:revision>
  <dc:subject/>
  <dc:title/>
</cp:coreProperties>
</file>