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Перечень решений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Думы Красновишерского городского округа</w:t>
      </w:r>
    </w:p>
    <w:p>
      <w:pPr>
        <w:pStyle w:val="Normal"/>
        <w:jc w:val="center"/>
        <w:rPr/>
      </w:pPr>
      <w:r>
        <w:rPr>
          <w:b/>
        </w:rPr>
        <w:t xml:space="preserve">от </w:t>
      </w:r>
      <w:r>
        <w:rPr>
          <w:rFonts w:eastAsia="Times New Roman" w:cs="Times New Roman"/>
          <w:b/>
          <w:sz w:val="24"/>
          <w:szCs w:val="24"/>
          <w:lang w:eastAsia="ru-RU"/>
        </w:rPr>
        <w:t>26</w:t>
      </w:r>
      <w:r>
        <w:rPr>
          <w:b/>
        </w:rPr>
        <w:t>.08.2021</w:t>
      </w:r>
    </w:p>
    <w:p>
      <w:pPr>
        <w:pStyle w:val="Normal"/>
        <w:jc w:val="center"/>
        <w:rPr/>
      </w:pPr>
      <w:r>
        <w:rPr/>
      </w:r>
    </w:p>
    <w:tbl>
      <w:tblPr>
        <w:tblW w:w="10708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1"/>
        <w:gridCol w:w="6981"/>
        <w:gridCol w:w="1494"/>
        <w:gridCol w:w="1701"/>
      </w:tblGrid>
      <w:tr>
        <w:trPr>
          <w:trHeight w:val="850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288" w:firstLine="288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Наименование решения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Дата принятия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Normal"/>
              <w:jc w:val="center"/>
              <w:rPr/>
            </w:pPr>
            <w:r>
              <w:rPr/>
              <w:t>правового акта</w:t>
            </w:r>
          </w:p>
        </w:tc>
      </w:tr>
      <w:tr>
        <w:trPr>
          <w:trHeight w:val="551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О внесении изменений в решение Думы Красновишерского городского округа от 11.12.2020 № 240 «О бюджете Красновишерского городского округа на 2021 год и на плановый период 2022 и 2023 годов»</w:t>
            </w:r>
          </w:p>
          <w:p>
            <w:pPr>
              <w:pStyle w:val="ConsPlusTitle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>
              <w:rPr/>
              <w:t>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>
        <w:trPr>
          <w:trHeight w:val="676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Lines w:val="fals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356" w:leader="none"/>
              </w:tabs>
              <w:autoSpaceDE w:val="false"/>
              <w:bidi w:val="0"/>
              <w:spacing w:before="0" w:after="20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Об утверждении Положения о муниципальном жилищном контроле на территории Красновишерского городского округа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>
              <w:rPr/>
              <w:t>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>
        <w:trPr>
          <w:trHeight w:val="965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spacing w:before="0" w:after="20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Об утверждении Положения о муниципальном земельном контроле на территории Красновишерского городского округа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>
              <w:rPr/>
              <w:t>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>
        <w:trPr>
          <w:trHeight w:val="965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</w:tabs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Об утверждении Положения о муниципальном контроле в сфере благоустройства на территории Красновишерского городского округа </w:t>
            </w:r>
          </w:p>
          <w:p>
            <w:pPr>
              <w:pStyle w:val="Normal"/>
              <w:widowControl w:val="false"/>
              <w:shd w:fill="auto" w:val="clear"/>
              <w:tabs>
                <w:tab w:val="clear" w:pos="708"/>
                <w:tab w:val="left" w:pos="9356" w:leader="none"/>
              </w:tabs>
              <w:spacing w:lineRule="auto" w:line="240" w:before="0" w:after="0"/>
              <w:ind w:left="0" w:right="139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>
              <w:rPr/>
              <w:t>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>
        <w:trPr>
          <w:trHeight w:val="965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keepLines w:val="false"/>
              <w:widowControl w:val="false"/>
              <w:numPr>
                <w:ilvl w:val="0"/>
                <w:numId w:val="0"/>
              </w:numPr>
              <w:shd w:fill="auto" w:val="clear"/>
              <w:tabs>
                <w:tab w:val="clear" w:pos="708"/>
                <w:tab w:val="left" w:pos="9356" w:leader="none"/>
              </w:tabs>
              <w:autoSpaceDE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 xml:space="preserve">Об утверждении Положения о порядке организации и проведения схода граждан в населенных пунктах (либо части его территории)  Красновишерского городского округа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>
              <w:rPr/>
              <w:t>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>
        <w:trPr>
          <w:trHeight w:val="965" w:hRule="atLeast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6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 назначении и проведении собрания граждан в целях рассмотрения и обсуждения вопросов внесения инициативных проектов на территории с. Верх –Язьва Красновишерского городского округа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>
              <w:rPr/>
              <w:t>.08.2021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339</w:t>
            </w:r>
          </w:p>
        </w:tc>
      </w:tr>
      <w:tr>
        <w:trPr>
          <w:trHeight w:val="965" w:hRule="atLeast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6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 назначении и проведении собрания граждан в целях рассмотрения и обсуждения вопросов внесения инициативных проектов на территории       д. Заговоруха Красновишерского городского округа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>
              <w:rPr/>
              <w:t>.08.2021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340</w:t>
            </w:r>
          </w:p>
        </w:tc>
      </w:tr>
      <w:tr>
        <w:trPr>
          <w:trHeight w:val="965" w:hRule="atLeast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6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 назначении и проведении собрания граждан в целях рассмотрения и обсуждения вопросов внесения инициативных проектов на территории     г. Красновишерска Красновишерского городского округа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>
              <w:rPr/>
              <w:t>.08.2021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341</w:t>
            </w:r>
          </w:p>
        </w:tc>
      </w:tr>
      <w:tr>
        <w:trPr>
          <w:trHeight w:val="965" w:hRule="atLeast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6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 назначении и проведении собрания граждан в целях рассмотрения и обсуждения вопросов внесения инициативных проектов на территории     г. Красновишерска Красновишерского городского округа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>
              <w:rPr/>
              <w:t>.08.2021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342</w:t>
            </w:r>
          </w:p>
        </w:tc>
      </w:tr>
      <w:tr>
        <w:trPr>
          <w:trHeight w:val="965" w:hRule="atLeast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 назначении и проведении собрания граждан в целях рассмотрения и обсуждения вопросов внесения инициативных проектов на территории       п. Романиха Красновишерского городского округа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>
              <w:rPr/>
              <w:t>.08.2021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343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719" w:right="282" w:header="0" w:top="993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71675247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10c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f210c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f210c4"/>
    <w:rPr/>
  </w:style>
  <w:style w:type="character" w:styleId="Strong">
    <w:name w:val="Strong"/>
    <w:qFormat/>
    <w:rsid w:val="00f210c4"/>
    <w:rPr>
      <w:b/>
      <w:bCs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f210c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" w:customStyle="1">
    <w:name w:val="Основной текст (3)_"/>
    <w:link w:val="30"/>
    <w:qFormat/>
    <w:locked/>
    <w:rsid w:val="00f210c4"/>
    <w:rPr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f210c4"/>
    <w:rPr>
      <w:rFonts w:ascii="Arial" w:hAnsi="Arial" w:eastAsia="Times New Roman" w:cs="Arial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4"/>
    <w:uiPriority w:val="99"/>
    <w:rsid w:val="00f210c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Нижн.колонтитул первый"/>
    <w:basedOn w:val="Style22"/>
    <w:qFormat/>
    <w:rsid w:val="00f210c4"/>
    <w:pPr>
      <w:keepLines/>
      <w:tabs>
        <w:tab w:val="clear" w:pos="4677"/>
        <w:tab w:val="clear" w:pos="9355"/>
        <w:tab w:val="center" w:pos="4320" w:leader="none"/>
      </w:tabs>
      <w:jc w:val="center"/>
    </w:pPr>
    <w:rPr>
      <w:sz w:val="28"/>
      <w:szCs w:val="20"/>
    </w:rPr>
  </w:style>
  <w:style w:type="paragraph" w:styleId="NoSpacing">
    <w:name w:val="No Spacing"/>
    <w:qFormat/>
    <w:rsid w:val="00f210c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4">
    <w:name w:val="Body Text Indent"/>
    <w:basedOn w:val="Normal"/>
    <w:link w:val="aa"/>
    <w:rsid w:val="00f210c4"/>
    <w:pPr>
      <w:spacing w:before="0" w:after="120"/>
      <w:ind w:left="283" w:hanging="0"/>
    </w:pPr>
    <w:rPr>
      <w:sz w:val="20"/>
      <w:szCs w:val="20"/>
    </w:rPr>
  </w:style>
  <w:style w:type="paragraph" w:styleId="ConsPlusTitle" w:customStyle="1">
    <w:name w:val="ConsPlusTitle"/>
    <w:qFormat/>
    <w:rsid w:val="00f210c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ConsPlusNormal1" w:customStyle="1">
    <w:name w:val="ConsPlusNormal"/>
    <w:link w:val="ConsPlusNormal0"/>
    <w:qFormat/>
    <w:rsid w:val="00f210c4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31" w:customStyle="1">
    <w:name w:val="Основной текст (3)"/>
    <w:basedOn w:val="Normal"/>
    <w:link w:val="3"/>
    <w:qFormat/>
    <w:rsid w:val="00f210c4"/>
    <w:pPr>
      <w:shd w:val="clear" w:color="auto" w:fill="FFFFFF"/>
      <w:spacing w:lineRule="exact" w:line="322" w:before="420" w:after="600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LibreOffice/6.3.3.2$Windows_X86_64 LibreOffice_project/a64200df03143b798afd1ec74a12ab50359878ed</Application>
  <Pages>1</Pages>
  <Words>245</Words>
  <Characters>1647</Characters>
  <CharactersWithSpaces>1870</CharactersWithSpaces>
  <Paragraphs>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2021-05-03T05:51:00Z</dcterms:created>
  <dc:creator>Лопарев Юрий Петрович</dc:creator>
  <dc:description/>
  <dc:language>ru-RU</dc:language>
  <cp:lastModifiedBy/>
  <dcterms:modified xsi:type="dcterms:W3CDTF">2021-08-27T14:54:28Z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