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8D" w:rsidRDefault="00BB79C7">
      <w:pPr>
        <w:jc w:val="center"/>
        <w:rPr>
          <w:b/>
        </w:rPr>
      </w:pPr>
      <w:r>
        <w:rPr>
          <w:b/>
        </w:rPr>
        <w:t xml:space="preserve">Перечень решений 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Красновишерского</w:t>
      </w:r>
      <w:proofErr w:type="spellEnd"/>
      <w:r>
        <w:rPr>
          <w:b/>
        </w:rPr>
        <w:t xml:space="preserve"> городского округа</w:t>
      </w:r>
    </w:p>
    <w:p w:rsidR="00A72A8D" w:rsidRDefault="00BB79C7">
      <w:pPr>
        <w:jc w:val="center"/>
      </w:pPr>
      <w:r>
        <w:rPr>
          <w:b/>
        </w:rPr>
        <w:t xml:space="preserve">от </w:t>
      </w:r>
      <w:r w:rsidR="00695D5D">
        <w:rPr>
          <w:b/>
        </w:rPr>
        <w:t>29.09</w:t>
      </w:r>
      <w:r>
        <w:rPr>
          <w:b/>
        </w:rPr>
        <w:t>.2021</w:t>
      </w:r>
    </w:p>
    <w:p w:rsidR="00A72A8D" w:rsidRDefault="00A72A8D">
      <w:pPr>
        <w:jc w:val="center"/>
      </w:pPr>
    </w:p>
    <w:tbl>
      <w:tblPr>
        <w:tblW w:w="10708" w:type="dxa"/>
        <w:tblInd w:w="250" w:type="dxa"/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A72A8D" w:rsidTr="0008530A">
        <w:trPr>
          <w:trHeight w:val="8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jc w:val="center"/>
            </w:pPr>
          </w:p>
          <w:p w:rsidR="00A72A8D" w:rsidRDefault="00BB79C7">
            <w:pPr>
              <w:jc w:val="center"/>
            </w:pPr>
            <w:r>
              <w:t>№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ind w:left="-288" w:firstLine="288"/>
              <w:jc w:val="center"/>
            </w:pPr>
          </w:p>
          <w:p w:rsidR="00A72A8D" w:rsidRDefault="00BB79C7">
            <w:pPr>
              <w:jc w:val="center"/>
            </w:pPr>
            <w:r>
              <w:t>Наименование решения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jc w:val="center"/>
            </w:pPr>
          </w:p>
          <w:p w:rsidR="00A72A8D" w:rsidRDefault="00BB79C7">
            <w:pPr>
              <w:jc w:val="center"/>
            </w:pPr>
            <w:r>
              <w:t>Дата принятия</w:t>
            </w:r>
          </w:p>
          <w:p w:rsidR="00A72A8D" w:rsidRDefault="00A72A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jc w:val="center"/>
            </w:pPr>
          </w:p>
          <w:p w:rsidR="00A72A8D" w:rsidRDefault="00BB79C7">
            <w:pPr>
              <w:jc w:val="center"/>
            </w:pPr>
            <w:r>
              <w:t xml:space="preserve">№ </w:t>
            </w:r>
          </w:p>
          <w:p w:rsidR="00A72A8D" w:rsidRDefault="00BB79C7">
            <w:pPr>
              <w:jc w:val="center"/>
            </w:pPr>
            <w:r>
              <w:t>правового акта</w:t>
            </w:r>
          </w:p>
        </w:tc>
      </w:tr>
      <w:tr w:rsidR="00A72A8D" w:rsidRPr="007D3BC9" w:rsidTr="0008530A">
        <w:trPr>
          <w:trHeight w:val="5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7D3BC9" w:rsidRDefault="00BB79C7">
            <w:pPr>
              <w:jc w:val="center"/>
            </w:pPr>
            <w:r w:rsidRPr="007D3BC9">
              <w:t>1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7D3BC9" w:rsidRDefault="00695D5D" w:rsidP="007D3B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7D3BC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7D3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11.12.2020 № 240 «О бюджете </w:t>
            </w:r>
            <w:proofErr w:type="spellStart"/>
            <w:r w:rsidRPr="007D3BC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7D3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на 2021 год и на плановый период 2022 и 2023 годов»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7D3BC9" w:rsidRDefault="00695D5D">
            <w:pPr>
              <w:jc w:val="center"/>
            </w:pPr>
            <w:r w:rsidRPr="007D3BC9">
              <w:t>29.09.2021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7D3BC9" w:rsidRDefault="00695D5D">
            <w:pPr>
              <w:jc w:val="center"/>
            </w:pPr>
            <w:r w:rsidRPr="007D3BC9">
              <w:t>344</w:t>
            </w:r>
          </w:p>
        </w:tc>
      </w:tr>
      <w:tr w:rsidR="0008530A" w:rsidRPr="007D3BC9" w:rsidTr="0008530A">
        <w:trPr>
          <w:trHeight w:val="6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2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 w:rsidP="007D3B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B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отказе от предоставления субсидии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из бюджета Пермского края в 2022-2024 годах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Default="0008530A" w:rsidP="0008530A">
            <w:pPr>
              <w:jc w:val="center"/>
            </w:pPr>
            <w:r w:rsidRPr="00A86414">
              <w:t>29.09.2021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345</w:t>
            </w:r>
          </w:p>
        </w:tc>
      </w:tr>
      <w:tr w:rsidR="0008530A" w:rsidRPr="007D3BC9" w:rsidTr="0008530A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3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 w:rsidP="007D3BC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B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установлении расходного обязательства по предоставлению единовременной денежной выплаты многодетным семьям взамен предоставления земельного участка в собственность бесплатно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Default="0008530A" w:rsidP="0008530A">
            <w:pPr>
              <w:jc w:val="center"/>
            </w:pPr>
            <w:r w:rsidRPr="00A86414">
              <w:t>29.09.2021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346</w:t>
            </w:r>
          </w:p>
        </w:tc>
      </w:tr>
      <w:tr w:rsidR="0008530A" w:rsidRPr="007D3BC9" w:rsidTr="0008530A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4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 w:rsidP="007D3BC9">
            <w:pPr>
              <w:autoSpaceDE w:val="0"/>
              <w:jc w:val="both"/>
            </w:pPr>
            <w:r w:rsidRPr="007D3BC9">
              <w:rPr>
                <w:bCs/>
              </w:rPr>
              <w:t xml:space="preserve">О внесении изменения в Положение об администрации </w:t>
            </w:r>
            <w:proofErr w:type="spellStart"/>
            <w:r w:rsidRPr="007D3BC9">
              <w:rPr>
                <w:bCs/>
              </w:rPr>
              <w:t>Красновишерского</w:t>
            </w:r>
            <w:proofErr w:type="spellEnd"/>
            <w:r w:rsidRPr="007D3BC9">
              <w:rPr>
                <w:bCs/>
              </w:rPr>
              <w:t xml:space="preserve"> городского округа</w:t>
            </w:r>
            <w:r w:rsidRPr="007D3BC9">
              <w:t xml:space="preserve">, утвержденное решением Думы </w:t>
            </w:r>
            <w:proofErr w:type="spellStart"/>
            <w:r w:rsidRPr="007D3BC9">
              <w:t>Красновишерского</w:t>
            </w:r>
            <w:proofErr w:type="spellEnd"/>
            <w:r w:rsidRPr="007D3BC9">
              <w:t xml:space="preserve"> городского округа от 23.12.2019 № 64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Default="0008530A" w:rsidP="0008530A">
            <w:pPr>
              <w:jc w:val="center"/>
            </w:pPr>
            <w:r w:rsidRPr="00A86414">
              <w:t>29.09.2021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347</w:t>
            </w:r>
          </w:p>
        </w:tc>
      </w:tr>
      <w:tr w:rsidR="0008530A" w:rsidRPr="007D3BC9" w:rsidTr="0008530A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5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 w:rsidP="007D3B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автомобильных дорогах местного значения и дорожной деятельности на территории </w:t>
            </w:r>
            <w:proofErr w:type="spellStart"/>
            <w:r w:rsidRPr="007D3BC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7D3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округа, утвержденное решением Думы </w:t>
            </w:r>
            <w:proofErr w:type="spellStart"/>
            <w:r w:rsidRPr="007D3BC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7D3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29.06.2020 № 174</w:t>
            </w:r>
          </w:p>
          <w:p w:rsidR="0008530A" w:rsidRPr="007D3BC9" w:rsidRDefault="0008530A">
            <w:pPr>
              <w:pStyle w:val="af0"/>
              <w:widowControl w:val="0"/>
              <w:tabs>
                <w:tab w:val="left" w:pos="9356"/>
              </w:tabs>
              <w:autoSpaceDE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Default="0008530A" w:rsidP="0008530A">
            <w:pPr>
              <w:jc w:val="center"/>
            </w:pPr>
            <w:r w:rsidRPr="00A86414">
              <w:t>29.09.2021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348</w:t>
            </w:r>
          </w:p>
        </w:tc>
      </w:tr>
      <w:tr w:rsidR="0008530A" w:rsidRPr="007D3BC9" w:rsidTr="0008530A">
        <w:trPr>
          <w:trHeight w:val="96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6</w:t>
            </w:r>
          </w:p>
        </w:tc>
        <w:tc>
          <w:tcPr>
            <w:tcW w:w="6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 w:rsidP="00CB437B">
            <w:pPr>
              <w:jc w:val="both"/>
              <w:rPr>
                <w:bCs/>
              </w:rPr>
            </w:pPr>
            <w:r w:rsidRPr="007D3BC9">
              <w:rPr>
                <w:color w:val="130B0A"/>
              </w:rPr>
              <w:t xml:space="preserve">О внесении изменений в Правила благоустройства и содержания территории </w:t>
            </w:r>
            <w:proofErr w:type="spellStart"/>
            <w:r w:rsidRPr="007D3BC9">
              <w:rPr>
                <w:color w:val="130B0A"/>
              </w:rPr>
              <w:t>Красновишерского</w:t>
            </w:r>
            <w:proofErr w:type="spellEnd"/>
            <w:r w:rsidRPr="007D3BC9">
              <w:rPr>
                <w:color w:val="130B0A"/>
              </w:rPr>
              <w:t xml:space="preserve"> городского округа, утвержденные решением Думы </w:t>
            </w:r>
            <w:proofErr w:type="spellStart"/>
            <w:r w:rsidRPr="007D3BC9">
              <w:rPr>
                <w:color w:val="130B0A"/>
              </w:rPr>
              <w:t>Красновишерского</w:t>
            </w:r>
            <w:proofErr w:type="spellEnd"/>
            <w:r w:rsidRPr="007D3BC9">
              <w:rPr>
                <w:color w:val="130B0A"/>
              </w:rPr>
              <w:t xml:space="preserve"> городского округа от </w:t>
            </w:r>
            <w:r w:rsidR="00CB437B">
              <w:rPr>
                <w:color w:val="130B0A"/>
              </w:rPr>
              <w:t>11.12.2020 № 241</w:t>
            </w:r>
            <w:bookmarkStart w:id="0" w:name="_GoBack"/>
            <w:bookmarkEnd w:id="0"/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Default="0008530A" w:rsidP="0008530A">
            <w:pPr>
              <w:jc w:val="center"/>
            </w:pPr>
            <w:r w:rsidRPr="00A86414">
              <w:t>29.09.2021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349</w:t>
            </w:r>
          </w:p>
        </w:tc>
      </w:tr>
      <w:tr w:rsidR="0008530A" w:rsidRPr="007D3BC9" w:rsidTr="0008530A">
        <w:trPr>
          <w:trHeight w:val="96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7</w:t>
            </w:r>
          </w:p>
        </w:tc>
        <w:tc>
          <w:tcPr>
            <w:tcW w:w="6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 w:rsidP="007D3BC9">
            <w:pPr>
              <w:widowControl w:val="0"/>
              <w:tabs>
                <w:tab w:val="left" w:pos="9356"/>
              </w:tabs>
              <w:jc w:val="both"/>
              <w:rPr>
                <w:bCs/>
              </w:rPr>
            </w:pPr>
            <w:r w:rsidRPr="007D3BC9">
              <w:t xml:space="preserve">О </w:t>
            </w:r>
            <w:r w:rsidRPr="007D3BC9">
              <w:rPr>
                <w:bCs/>
              </w:rPr>
              <w:t xml:space="preserve">признании </w:t>
            </w:r>
            <w:proofErr w:type="gramStart"/>
            <w:r w:rsidRPr="007D3BC9">
              <w:rPr>
                <w:bCs/>
              </w:rPr>
              <w:t>утратившим</w:t>
            </w:r>
            <w:proofErr w:type="gramEnd"/>
            <w:r w:rsidRPr="007D3BC9">
              <w:rPr>
                <w:bCs/>
              </w:rPr>
              <w:t xml:space="preserve"> силу решения Земского собрания </w:t>
            </w:r>
            <w:proofErr w:type="spellStart"/>
            <w:r w:rsidRPr="007D3BC9">
              <w:rPr>
                <w:bCs/>
              </w:rPr>
              <w:t>Красновишерского</w:t>
            </w:r>
            <w:proofErr w:type="spellEnd"/>
            <w:r w:rsidRPr="007D3BC9">
              <w:rPr>
                <w:bCs/>
              </w:rPr>
              <w:t xml:space="preserve"> муниципального района от 25.02.2016 № 310 «Об утверждении Положения о порядке размещения рекламных конструкций на территории </w:t>
            </w:r>
            <w:proofErr w:type="spellStart"/>
            <w:r w:rsidRPr="007D3BC9">
              <w:rPr>
                <w:bCs/>
              </w:rPr>
              <w:t>Красновишерского</w:t>
            </w:r>
            <w:proofErr w:type="spellEnd"/>
            <w:r w:rsidRPr="007D3BC9">
              <w:rPr>
                <w:bCs/>
              </w:rPr>
              <w:t xml:space="preserve"> муниципального района»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Default="0008530A" w:rsidP="0008530A">
            <w:pPr>
              <w:jc w:val="center"/>
            </w:pPr>
            <w:r w:rsidRPr="00A86414">
              <w:t>29.09.2021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>
              <w:t>350</w:t>
            </w:r>
          </w:p>
        </w:tc>
      </w:tr>
      <w:tr w:rsidR="0008530A" w:rsidRPr="007D3BC9" w:rsidTr="0008530A">
        <w:trPr>
          <w:trHeight w:val="764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8</w:t>
            </w:r>
          </w:p>
        </w:tc>
        <w:tc>
          <w:tcPr>
            <w:tcW w:w="6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 w:rsidP="007D3BC9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C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7D3BC9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7D3B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(первое чтение)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Default="0008530A" w:rsidP="0008530A">
            <w:pPr>
              <w:jc w:val="center"/>
            </w:pPr>
            <w:r w:rsidRPr="00A86414">
              <w:t>29.09.2021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>
              <w:t>351</w:t>
            </w:r>
          </w:p>
        </w:tc>
      </w:tr>
      <w:tr w:rsidR="0008530A" w:rsidRPr="007D3BC9" w:rsidTr="0008530A">
        <w:trPr>
          <w:trHeight w:val="846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9</w:t>
            </w:r>
          </w:p>
        </w:tc>
        <w:tc>
          <w:tcPr>
            <w:tcW w:w="6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 w:rsidP="007D3BC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3BC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решения Думы </w:t>
            </w:r>
            <w:proofErr w:type="spellStart"/>
            <w:r w:rsidRPr="007D3BC9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7D3B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r w:rsidRPr="007D3BC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</w:t>
            </w:r>
            <w:r w:rsidRPr="007D3BC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й</w:t>
            </w:r>
            <w:r w:rsidRPr="007D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Устав </w:t>
            </w:r>
            <w:proofErr w:type="spellStart"/>
            <w:r w:rsidRPr="007D3BC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Красновишерского</w:t>
            </w:r>
            <w:proofErr w:type="spellEnd"/>
            <w:r w:rsidRPr="007D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  <w:p w:rsidR="0008530A" w:rsidRPr="007D3BC9" w:rsidRDefault="000853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Default="0008530A" w:rsidP="0008530A">
            <w:pPr>
              <w:jc w:val="center"/>
            </w:pPr>
            <w:r w:rsidRPr="00A86414">
              <w:t>29.09.2021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352</w:t>
            </w:r>
          </w:p>
        </w:tc>
      </w:tr>
      <w:tr w:rsidR="0008530A" w:rsidRPr="007D3BC9" w:rsidTr="0008530A">
        <w:trPr>
          <w:trHeight w:val="96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10</w:t>
            </w:r>
          </w:p>
        </w:tc>
        <w:tc>
          <w:tcPr>
            <w:tcW w:w="6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 w:rsidP="007D3BC9">
            <w:pPr>
              <w:jc w:val="both"/>
              <w:rPr>
                <w:bCs/>
              </w:rPr>
            </w:pPr>
            <w:r w:rsidRPr="007D3BC9">
              <w:rPr>
                <w:bCs/>
              </w:rPr>
              <w:t xml:space="preserve">О рассмотрении проекта закона Пермского края </w:t>
            </w:r>
            <w:r w:rsidRPr="007D3BC9">
              <w:rPr>
                <w:rStyle w:val="a5"/>
                <w:b w:val="0"/>
                <w:color w:val="000000"/>
                <w:shd w:val="clear" w:color="auto" w:fill="FFFFFF"/>
              </w:rPr>
              <w:t>«О внесении изменений в Закон Пермско</w:t>
            </w:r>
            <w:r w:rsidRPr="007D3BC9">
              <w:rPr>
                <w:rStyle w:val="a5"/>
                <w:b w:val="0"/>
                <w:bCs w:val="0"/>
                <w:color w:val="000000"/>
                <w:kern w:val="2"/>
                <w:shd w:val="clear" w:color="auto" w:fill="FFFFFF"/>
                <w:lang w:eastAsia="zh-CN"/>
              </w:rPr>
              <w:t>го края</w:t>
            </w:r>
            <w:r w:rsidRPr="007D3BC9">
              <w:rPr>
                <w:rStyle w:val="a5"/>
                <w:b w:val="0"/>
                <w:color w:val="000000"/>
                <w:shd w:val="clear" w:color="auto" w:fill="FFFFFF"/>
              </w:rPr>
              <w:t xml:space="preserve"> «О </w:t>
            </w:r>
            <w:r w:rsidRPr="007D3BC9">
              <w:rPr>
                <w:rStyle w:val="a5"/>
                <w:b w:val="0"/>
                <w:bCs w:val="0"/>
                <w:color w:val="000000"/>
                <w:kern w:val="2"/>
                <w:shd w:val="clear" w:color="auto" w:fill="FFFFFF"/>
                <w:lang w:eastAsia="zh-CN"/>
              </w:rPr>
              <w:t xml:space="preserve">перечне земель особо ценных продуктивных сельскохозяйственных угодий </w:t>
            </w:r>
            <w:r w:rsidRPr="007D3BC9">
              <w:rPr>
                <w:rStyle w:val="a5"/>
                <w:b w:val="0"/>
                <w:color w:val="000000"/>
                <w:shd w:val="clear" w:color="auto" w:fill="FFFFFF"/>
              </w:rPr>
              <w:t>в Пермском крае»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Default="0008530A" w:rsidP="0008530A">
            <w:pPr>
              <w:jc w:val="center"/>
            </w:pPr>
            <w:r w:rsidRPr="00A86414">
              <w:t>29.09.2021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0A" w:rsidRPr="007D3BC9" w:rsidRDefault="0008530A">
            <w:pPr>
              <w:jc w:val="center"/>
            </w:pPr>
            <w:r w:rsidRPr="007D3BC9">
              <w:t>353</w:t>
            </w:r>
          </w:p>
        </w:tc>
      </w:tr>
    </w:tbl>
    <w:p w:rsidR="00A72A8D" w:rsidRPr="007D3BC9" w:rsidRDefault="00A72A8D"/>
    <w:sectPr w:rsidR="00A72A8D" w:rsidRPr="007D3BC9">
      <w:footerReference w:type="default" r:id="rId7"/>
      <w:pgSz w:w="11906" w:h="16838"/>
      <w:pgMar w:top="993" w:right="282" w:bottom="1134" w:left="719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02" w:rsidRDefault="000B7B02">
      <w:r>
        <w:separator/>
      </w:r>
    </w:p>
  </w:endnote>
  <w:endnote w:type="continuationSeparator" w:id="0">
    <w:p w:rsidR="000B7B02" w:rsidRDefault="000B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75247"/>
      <w:docPartObj>
        <w:docPartGallery w:val="Page Numbers (Bottom of Page)"/>
        <w:docPartUnique/>
      </w:docPartObj>
    </w:sdtPr>
    <w:sdtEndPr/>
    <w:sdtContent>
      <w:p w:rsidR="00A72A8D" w:rsidRDefault="00BB79C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D3BC9">
          <w:rPr>
            <w:noProof/>
          </w:rPr>
          <w:t>2</w:t>
        </w:r>
        <w:r>
          <w:fldChar w:fldCharType="end"/>
        </w:r>
      </w:p>
    </w:sdtContent>
  </w:sdt>
  <w:p w:rsidR="00A72A8D" w:rsidRDefault="00A72A8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02" w:rsidRDefault="000B7B02">
      <w:r>
        <w:separator/>
      </w:r>
    </w:p>
  </w:footnote>
  <w:footnote w:type="continuationSeparator" w:id="0">
    <w:p w:rsidR="000B7B02" w:rsidRDefault="000B7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8D"/>
    <w:rsid w:val="0008530A"/>
    <w:rsid w:val="000B7B02"/>
    <w:rsid w:val="00695D5D"/>
    <w:rsid w:val="007D3BC9"/>
    <w:rsid w:val="00A72A8D"/>
    <w:rsid w:val="00BB79C7"/>
    <w:rsid w:val="00BE4A1F"/>
    <w:rsid w:val="00C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dc:description/>
  <cp:lastModifiedBy>Светлана Витальевна/ 3-05-00 Бурмантова</cp:lastModifiedBy>
  <cp:revision>13</cp:revision>
  <dcterms:created xsi:type="dcterms:W3CDTF">2021-05-03T05:51:00Z</dcterms:created>
  <dcterms:modified xsi:type="dcterms:W3CDTF">2021-10-01T09:00:00Z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