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62B2" w14:textId="77777777" w:rsidR="0082095E" w:rsidRPr="00602762" w:rsidRDefault="0082095E" w:rsidP="0082095E">
      <w:pPr>
        <w:jc w:val="right"/>
        <w:rPr>
          <w:rFonts w:ascii="Arial" w:eastAsia="Calibri" w:hAnsi="Arial" w:cs="Arial"/>
          <w:b/>
          <w:color w:val="7F7F7F" w:themeColor="text1" w:themeTint="80"/>
          <w:sz w:val="24"/>
        </w:rPr>
      </w:pPr>
      <w:r w:rsidRPr="00602762">
        <w:rPr>
          <w:rFonts w:ascii="Arial" w:eastAsia="Calibri" w:hAnsi="Arial" w:cs="Arial"/>
          <w:b/>
          <w:color w:val="7F7F7F" w:themeColor="text1" w:themeTint="80"/>
          <w:sz w:val="24"/>
        </w:rPr>
        <w:t>ПЕРМЬСТАТ</w:t>
      </w:r>
    </w:p>
    <w:p w14:paraId="6AF22A0A"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roofErr w:type="spellStart"/>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дневникпереписи</w:t>
      </w:r>
      <w:proofErr w:type="spellEnd"/>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43A091"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ТАЙГЕ И ТУНДРЕ: ИЗ ЧУКОТКИ — В ТЮМЕНСКУЮ ОБЛАСТЬ</w:t>
      </w:r>
    </w:p>
    <w:p w14:paraId="2873B9E9" w14:textId="0312CB82"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9"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14:paraId="7AAFF44F" w14:textId="28F806E5"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14:paraId="4B3C84A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14:paraId="6BB970D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14:paraId="442B3CE7"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14:paraId="49CC3E5D" w14:textId="77777777"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w:t>
      </w:r>
      <w:r w:rsidRPr="00930656">
        <w:rPr>
          <w:rFonts w:ascii="Arial" w:eastAsia="Calibri" w:hAnsi="Arial" w:cs="Arial"/>
          <w:b/>
          <w:color w:val="525252"/>
          <w:sz w:val="24"/>
          <w:szCs w:val="24"/>
        </w:rPr>
        <w:lastRenderedPageBreak/>
        <w:t xml:space="preserve">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14:paraId="3B81447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14:paraId="692C3210"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14:paraId="5F898FC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14:paraId="3B5E1B83" w14:textId="7A63448A"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14:paraId="24525658"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14:paraId="05C73B13"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4731F7DB"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14:paraId="62FE6FFD"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14:paraId="561B182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14:paraId="687B32F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14:paraId="595F058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14:paraId="2D64A134" w14:textId="77777777" w:rsid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2060F2AA" w14:textId="4DFDF8E1" w:rsidR="00A4486D" w:rsidRDefault="00A4486D" w:rsidP="00A4486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w:t>
      </w:r>
      <w:proofErr w:type="spellStart"/>
      <w:r>
        <w:rPr>
          <w:rFonts w:ascii="Arial" w:eastAsia="Calibri" w:hAnsi="Arial" w:cs="Arial"/>
          <w:color w:val="525252"/>
          <w:sz w:val="24"/>
          <w:szCs w:val="24"/>
        </w:rPr>
        <w:t>Прикамь</w:t>
      </w:r>
      <w:r w:rsidR="001C47D6">
        <w:rPr>
          <w:rFonts w:ascii="Arial" w:eastAsia="Calibri" w:hAnsi="Arial" w:cs="Arial"/>
          <w:color w:val="525252"/>
          <w:sz w:val="24"/>
          <w:szCs w:val="24"/>
        </w:rPr>
        <w:t>е</w:t>
      </w:r>
      <w:proofErr w:type="spellEnd"/>
      <w:r>
        <w:rPr>
          <w:rFonts w:ascii="Arial" w:eastAsia="Calibri" w:hAnsi="Arial" w:cs="Arial"/>
          <w:color w:val="525252"/>
          <w:sz w:val="24"/>
          <w:szCs w:val="24"/>
        </w:rPr>
        <w:t xml:space="preserve"> перепись </w:t>
      </w:r>
      <w:r w:rsidR="00515A99">
        <w:rPr>
          <w:rFonts w:ascii="Arial" w:eastAsia="Calibri" w:hAnsi="Arial" w:cs="Arial"/>
          <w:color w:val="525252"/>
          <w:sz w:val="24"/>
          <w:szCs w:val="24"/>
        </w:rPr>
        <w:t xml:space="preserve">труднодоступных районов начнется </w:t>
      </w:r>
      <w:proofErr w:type="gramStart"/>
      <w:r>
        <w:rPr>
          <w:rFonts w:ascii="Arial" w:eastAsia="Calibri" w:hAnsi="Arial" w:cs="Arial"/>
          <w:color w:val="525252"/>
          <w:sz w:val="24"/>
          <w:szCs w:val="24"/>
        </w:rPr>
        <w:t>в</w:t>
      </w:r>
      <w:proofErr w:type="gramEnd"/>
      <w:r>
        <w:rPr>
          <w:rFonts w:ascii="Arial" w:eastAsia="Calibri" w:hAnsi="Arial" w:cs="Arial"/>
          <w:color w:val="525252"/>
          <w:sz w:val="24"/>
          <w:szCs w:val="24"/>
        </w:rPr>
        <w:t xml:space="preserve">  </w:t>
      </w:r>
      <w:proofErr w:type="gramStart"/>
      <w:r>
        <w:rPr>
          <w:rFonts w:ascii="Arial" w:eastAsia="Calibri" w:hAnsi="Arial" w:cs="Arial"/>
          <w:color w:val="525252"/>
          <w:sz w:val="24"/>
          <w:szCs w:val="24"/>
        </w:rPr>
        <w:t>Кра</w:t>
      </w:r>
      <w:r w:rsidR="001C47D6">
        <w:rPr>
          <w:rFonts w:ascii="Arial" w:eastAsia="Calibri" w:hAnsi="Arial" w:cs="Arial"/>
          <w:color w:val="525252"/>
          <w:sz w:val="24"/>
          <w:szCs w:val="24"/>
        </w:rPr>
        <w:t>с</w:t>
      </w:r>
      <w:r>
        <w:rPr>
          <w:rFonts w:ascii="Arial" w:eastAsia="Calibri" w:hAnsi="Arial" w:cs="Arial"/>
          <w:color w:val="525252"/>
          <w:sz w:val="24"/>
          <w:szCs w:val="24"/>
        </w:rPr>
        <w:t>новишерском</w:t>
      </w:r>
      <w:proofErr w:type="gramEnd"/>
      <w:r>
        <w:rPr>
          <w:rFonts w:ascii="Arial" w:eastAsia="Calibri" w:hAnsi="Arial" w:cs="Arial"/>
          <w:color w:val="525252"/>
          <w:sz w:val="24"/>
          <w:szCs w:val="24"/>
        </w:rPr>
        <w:t xml:space="preserve"> городском округе в марте. Уполномоченные представители прошли обучение и, на данный момент, активно идет прием на работу переписчиков и контролеров.  </w:t>
      </w:r>
    </w:p>
    <w:p w14:paraId="6BB82B73" w14:textId="424A34D5" w:rsidR="00534073" w:rsidRPr="00534073" w:rsidRDefault="00534073" w:rsidP="00A4486D">
      <w:pPr>
        <w:spacing w:line="276" w:lineRule="auto"/>
        <w:ind w:firstLine="709"/>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10"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26E2A192" w14:textId="1367D00B"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w:t>
      </w:r>
      <w:bookmarkStart w:id="0" w:name="_GoBack"/>
      <w:bookmarkEnd w:id="0"/>
      <w:r w:rsidRPr="00FF7AF6">
        <w:rPr>
          <w:rFonts w:ascii="Arial" w:eastAsia="Calibri" w:hAnsi="Arial" w:cs="Arial"/>
          <w:i/>
          <w:color w:val="525252"/>
          <w:sz w:val="24"/>
          <w:szCs w:val="24"/>
        </w:rPr>
        <w:t>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Default="00FF7AF6" w:rsidP="00FF7AF6">
      <w:pPr>
        <w:spacing w:after="0" w:line="276" w:lineRule="auto"/>
        <w:rPr>
          <w:rFonts w:ascii="Arial" w:eastAsia="Calibri" w:hAnsi="Arial" w:cs="Arial"/>
          <w:i/>
          <w:color w:val="525252"/>
          <w:sz w:val="24"/>
          <w:szCs w:val="24"/>
        </w:rPr>
      </w:pPr>
    </w:p>
    <w:p w14:paraId="7EF28B00" w14:textId="77777777" w:rsidR="00D351B7" w:rsidRPr="00A72896" w:rsidRDefault="00D351B7" w:rsidP="00D351B7">
      <w:pPr>
        <w:spacing w:after="0" w:line="276" w:lineRule="auto"/>
        <w:rPr>
          <w:rFonts w:ascii="Arial" w:eastAsia="Calibri" w:hAnsi="Arial" w:cs="Arial"/>
          <w:b/>
          <w:color w:val="595959"/>
          <w:sz w:val="24"/>
        </w:rPr>
      </w:pPr>
      <w:r w:rsidRPr="00A72896">
        <w:rPr>
          <w:rFonts w:ascii="Arial" w:eastAsia="Calibri" w:hAnsi="Arial" w:cs="Arial"/>
          <w:b/>
          <w:color w:val="595959"/>
          <w:sz w:val="24"/>
        </w:rPr>
        <w:t>Подгруппа по ВПН-2020</w:t>
      </w:r>
    </w:p>
    <w:p w14:paraId="39CB899E" w14:textId="77777777" w:rsidR="00D351B7" w:rsidRPr="00A72896" w:rsidRDefault="00D351B7" w:rsidP="00D351B7">
      <w:pPr>
        <w:spacing w:after="0" w:line="276" w:lineRule="auto"/>
        <w:rPr>
          <w:rFonts w:ascii="Arial" w:eastAsia="Calibri" w:hAnsi="Arial" w:cs="Arial"/>
          <w:color w:val="595959"/>
          <w:sz w:val="24"/>
        </w:rPr>
      </w:pPr>
      <w:r w:rsidRPr="00A72896">
        <w:rPr>
          <w:rFonts w:ascii="Arial" w:eastAsia="Calibri" w:hAnsi="Arial" w:cs="Arial"/>
          <w:color w:val="595959"/>
          <w:sz w:val="24"/>
        </w:rPr>
        <w:t>+7 (342) 236-50-14 доб. 3-12#</w:t>
      </w:r>
    </w:p>
    <w:p w14:paraId="506B4D96" w14:textId="77777777" w:rsidR="00D351B7" w:rsidRPr="00A72896" w:rsidRDefault="00D351B7" w:rsidP="00D351B7">
      <w:pPr>
        <w:spacing w:after="0" w:line="276" w:lineRule="auto"/>
        <w:rPr>
          <w:rFonts w:ascii="Arial" w:eastAsia="Calibri" w:hAnsi="Arial" w:cs="Arial"/>
          <w:b/>
          <w:color w:val="595959"/>
          <w:sz w:val="24"/>
        </w:rPr>
      </w:pPr>
      <w:r w:rsidRPr="00A72896">
        <w:rPr>
          <w:rFonts w:ascii="Arial" w:eastAsia="Calibri" w:hAnsi="Arial" w:cs="Arial"/>
          <w:b/>
          <w:color w:val="595959"/>
          <w:sz w:val="24"/>
        </w:rPr>
        <w:t>Отдел статистики населения и здравоохранения</w:t>
      </w:r>
    </w:p>
    <w:p w14:paraId="3F8C4F81" w14:textId="77777777" w:rsidR="00D351B7" w:rsidRPr="00D351B7" w:rsidRDefault="00D351B7" w:rsidP="00D351B7">
      <w:pPr>
        <w:spacing w:after="0" w:line="276" w:lineRule="auto"/>
        <w:rPr>
          <w:rFonts w:ascii="Arial" w:eastAsia="Calibri" w:hAnsi="Arial" w:cs="Arial"/>
          <w:color w:val="595959"/>
          <w:sz w:val="24"/>
          <w:lang w:val="en-US"/>
        </w:rPr>
      </w:pPr>
      <w:r w:rsidRPr="00D351B7">
        <w:rPr>
          <w:rFonts w:ascii="Arial" w:eastAsia="Calibri" w:hAnsi="Arial" w:cs="Arial"/>
          <w:color w:val="595959"/>
          <w:sz w:val="24"/>
          <w:lang w:val="en-US"/>
        </w:rPr>
        <w:t xml:space="preserve">+7 (342) 236-09-98 </w:t>
      </w:r>
      <w:r w:rsidRPr="00A72896">
        <w:rPr>
          <w:rFonts w:ascii="Arial" w:eastAsia="Calibri" w:hAnsi="Arial" w:cs="Arial"/>
          <w:color w:val="595959"/>
          <w:sz w:val="24"/>
        </w:rPr>
        <w:t>доб</w:t>
      </w:r>
      <w:r w:rsidRPr="00D351B7">
        <w:rPr>
          <w:rFonts w:ascii="Arial" w:eastAsia="Calibri" w:hAnsi="Arial" w:cs="Arial"/>
          <w:color w:val="595959"/>
          <w:sz w:val="24"/>
          <w:lang w:val="en-US"/>
        </w:rPr>
        <w:t>. 2-62#</w:t>
      </w:r>
    </w:p>
    <w:p w14:paraId="62F9F76F" w14:textId="77777777" w:rsidR="00D351B7" w:rsidRPr="00D351B7" w:rsidRDefault="00D351B7" w:rsidP="00D351B7">
      <w:pPr>
        <w:rPr>
          <w:rFonts w:ascii="Arial" w:hAnsi="Arial" w:cs="Arial"/>
          <w:color w:val="404040"/>
          <w:sz w:val="24"/>
          <w:szCs w:val="24"/>
          <w:lang w:val="en-US" w:eastAsia="ru-RU"/>
        </w:rPr>
      </w:pPr>
      <w:r w:rsidRPr="008C365F">
        <w:rPr>
          <w:rFonts w:ascii="Arial" w:hAnsi="Arial" w:cs="Arial"/>
          <w:b/>
          <w:color w:val="404040"/>
          <w:sz w:val="24"/>
          <w:szCs w:val="24"/>
          <w:lang w:val="en-US" w:eastAsia="ru-RU"/>
        </w:rPr>
        <w:t>Instagram</w:t>
      </w:r>
      <w:r w:rsidRPr="00D351B7">
        <w:rPr>
          <w:rFonts w:ascii="Arial" w:hAnsi="Arial" w:cs="Arial"/>
          <w:b/>
          <w:color w:val="404040"/>
          <w:sz w:val="24"/>
          <w:szCs w:val="24"/>
          <w:lang w:val="en-US" w:eastAsia="ru-RU"/>
        </w:rPr>
        <w:t xml:space="preserve"> </w:t>
      </w:r>
      <w:proofErr w:type="spellStart"/>
      <w:r w:rsidRPr="008C365F">
        <w:rPr>
          <w:rFonts w:ascii="Arial" w:hAnsi="Arial" w:cs="Arial"/>
          <w:b/>
          <w:color w:val="404040"/>
          <w:sz w:val="24"/>
          <w:szCs w:val="24"/>
          <w:lang w:eastAsia="ru-RU"/>
        </w:rPr>
        <w:t>Пермьстат</w:t>
      </w:r>
      <w:proofErr w:type="spellEnd"/>
      <w:r w:rsidRPr="00D351B7">
        <w:rPr>
          <w:rFonts w:ascii="Arial" w:hAnsi="Arial" w:cs="Arial"/>
          <w:b/>
          <w:color w:val="404040"/>
          <w:sz w:val="24"/>
          <w:szCs w:val="24"/>
          <w:lang w:val="en-US" w:eastAsia="ru-RU"/>
        </w:rPr>
        <w:t>:</w:t>
      </w:r>
      <w:r w:rsidRPr="00D351B7">
        <w:rPr>
          <w:rFonts w:ascii="Arial" w:hAnsi="Arial" w:cs="Arial"/>
          <w:color w:val="404040"/>
          <w:sz w:val="24"/>
          <w:szCs w:val="24"/>
          <w:lang w:val="en-US" w:eastAsia="ru-RU"/>
        </w:rPr>
        <w:t xml:space="preserve"> </w:t>
      </w:r>
      <w:hyperlink r:id="rId11" w:history="1">
        <w:r>
          <w:rPr>
            <w:rStyle w:val="a9"/>
            <w:rFonts w:ascii="Arial" w:hAnsi="Arial" w:cs="Arial"/>
            <w:sz w:val="24"/>
            <w:szCs w:val="24"/>
            <w:lang w:val="en-US" w:eastAsia="ru-RU"/>
          </w:rPr>
          <w:t>https</w:t>
        </w:r>
        <w:r w:rsidRPr="00D351B7">
          <w:rPr>
            <w:rStyle w:val="a9"/>
            <w:rFonts w:ascii="Arial" w:hAnsi="Arial" w:cs="Arial"/>
            <w:sz w:val="24"/>
            <w:szCs w:val="24"/>
            <w:lang w:val="en-US" w:eastAsia="ru-RU"/>
          </w:rPr>
          <w:t>://</w:t>
        </w:r>
        <w:r>
          <w:rPr>
            <w:rStyle w:val="a9"/>
            <w:rFonts w:ascii="Arial" w:hAnsi="Arial" w:cs="Arial"/>
            <w:sz w:val="24"/>
            <w:szCs w:val="24"/>
            <w:lang w:val="en-US" w:eastAsia="ru-RU"/>
          </w:rPr>
          <w:t>www</w:t>
        </w:r>
        <w:r w:rsidRPr="00D351B7">
          <w:rPr>
            <w:rStyle w:val="a9"/>
            <w:rFonts w:ascii="Arial" w:hAnsi="Arial" w:cs="Arial"/>
            <w:sz w:val="24"/>
            <w:szCs w:val="24"/>
            <w:lang w:val="en-US" w:eastAsia="ru-RU"/>
          </w:rPr>
          <w:t>.</w:t>
        </w:r>
        <w:r>
          <w:rPr>
            <w:rStyle w:val="a9"/>
            <w:rFonts w:ascii="Arial" w:hAnsi="Arial" w:cs="Arial"/>
            <w:sz w:val="24"/>
            <w:szCs w:val="24"/>
            <w:lang w:val="en-US" w:eastAsia="ru-RU"/>
          </w:rPr>
          <w:t>instagram</w:t>
        </w:r>
        <w:r w:rsidRPr="00D351B7">
          <w:rPr>
            <w:rStyle w:val="a9"/>
            <w:rFonts w:ascii="Arial" w:hAnsi="Arial" w:cs="Arial"/>
            <w:sz w:val="24"/>
            <w:szCs w:val="24"/>
            <w:lang w:val="en-US" w:eastAsia="ru-RU"/>
          </w:rPr>
          <w:t>.</w:t>
        </w:r>
        <w:r>
          <w:rPr>
            <w:rStyle w:val="a9"/>
            <w:rFonts w:ascii="Arial" w:hAnsi="Arial" w:cs="Arial"/>
            <w:sz w:val="24"/>
            <w:szCs w:val="24"/>
            <w:lang w:val="en-US" w:eastAsia="ru-RU"/>
          </w:rPr>
          <w:t>com</w:t>
        </w:r>
        <w:r w:rsidRPr="00D351B7">
          <w:rPr>
            <w:rStyle w:val="a9"/>
            <w:rFonts w:ascii="Arial" w:hAnsi="Arial" w:cs="Arial"/>
            <w:sz w:val="24"/>
            <w:szCs w:val="24"/>
            <w:lang w:val="en-US" w:eastAsia="ru-RU"/>
          </w:rPr>
          <w:t>/</w:t>
        </w:r>
        <w:r>
          <w:rPr>
            <w:rStyle w:val="a9"/>
            <w:rFonts w:ascii="Arial" w:hAnsi="Arial" w:cs="Arial"/>
            <w:sz w:val="24"/>
            <w:szCs w:val="24"/>
            <w:lang w:val="en-US" w:eastAsia="ru-RU"/>
          </w:rPr>
          <w:t>permstat</w:t>
        </w:r>
        <w:r w:rsidRPr="00D351B7">
          <w:rPr>
            <w:rStyle w:val="a9"/>
            <w:rFonts w:ascii="Arial" w:hAnsi="Arial" w:cs="Arial"/>
            <w:sz w:val="24"/>
            <w:szCs w:val="24"/>
            <w:lang w:val="en-US" w:eastAsia="ru-RU"/>
          </w:rPr>
          <w:t>_2020/</w:t>
        </w:r>
      </w:hyperlink>
    </w:p>
    <w:p w14:paraId="297A0471" w14:textId="77777777" w:rsidR="00D351B7" w:rsidRPr="00D351B7" w:rsidRDefault="00D351B7" w:rsidP="00FF7AF6">
      <w:pPr>
        <w:spacing w:after="0" w:line="276" w:lineRule="auto"/>
        <w:rPr>
          <w:rFonts w:ascii="Arial" w:eastAsia="Calibri" w:hAnsi="Arial" w:cs="Arial"/>
          <w:b/>
          <w:color w:val="595959"/>
          <w:sz w:val="24"/>
          <w:lang w:val="en-US"/>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C47D6" w:rsidP="00FF7AF6">
      <w:pPr>
        <w:spacing w:after="0" w:line="276" w:lineRule="auto"/>
        <w:jc w:val="both"/>
        <w:rPr>
          <w:rFonts w:ascii="Arial" w:eastAsia="Calibri" w:hAnsi="Arial" w:cs="Arial"/>
          <w:sz w:val="24"/>
          <w:szCs w:val="24"/>
        </w:rPr>
      </w:pPr>
      <w:hyperlink r:id="rId12"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C47D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lastRenderedPageBreak/>
        <w:t>+7 (495) 933-31-94</w:t>
      </w:r>
    </w:p>
    <w:p w14:paraId="2643E1D9" w14:textId="77777777" w:rsidR="00FF7AF6" w:rsidRPr="00FF7AF6" w:rsidRDefault="001C47D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C47D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C47D6"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C47D6"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C47D6"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AA5C9" w14:textId="77777777" w:rsidR="00963A0C" w:rsidRDefault="00963A0C" w:rsidP="00A02726">
      <w:pPr>
        <w:spacing w:after="0" w:line="240" w:lineRule="auto"/>
      </w:pPr>
      <w:r>
        <w:separator/>
      </w:r>
    </w:p>
  </w:endnote>
  <w:endnote w:type="continuationSeparator" w:id="0">
    <w:p w14:paraId="42FEA261" w14:textId="77777777" w:rsidR="00963A0C" w:rsidRDefault="00963A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C47D6">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B567" w14:textId="77777777" w:rsidR="00963A0C" w:rsidRDefault="00963A0C" w:rsidP="00A02726">
      <w:pPr>
        <w:spacing w:after="0" w:line="240" w:lineRule="auto"/>
      </w:pPr>
      <w:r>
        <w:separator/>
      </w:r>
    </w:p>
  </w:footnote>
  <w:footnote w:type="continuationSeparator" w:id="0">
    <w:p w14:paraId="6EBFBC1E" w14:textId="77777777" w:rsidR="00963A0C" w:rsidRDefault="00963A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1C47D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C47D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1C47D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7D6"/>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5A99"/>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095E"/>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3A0C"/>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486D"/>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1B7"/>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ermstat_20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yadi.sk/d/dfcOgQapesVW6A?w=1"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trana2020.ru/mediaoffice/dnevnikperepisi-po-tayge-i-tundre-iz-chukotki-v-tyumenskuyu-oblast/"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7D3B-DE11-41C5-A43B-6B1CF86E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5</cp:revision>
  <cp:lastPrinted>2020-12-11T05:31:00Z</cp:lastPrinted>
  <dcterms:created xsi:type="dcterms:W3CDTF">2020-12-11T04:22:00Z</dcterms:created>
  <dcterms:modified xsi:type="dcterms:W3CDTF">2020-12-11T05:31:00Z</dcterms:modified>
</cp:coreProperties>
</file>