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 «Утверждение схемы расположения земельного участка или земельны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х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участков на кадастровом плане территории»</w:t>
      </w:r>
    </w:p>
    <w:p>
      <w:pPr>
        <w:pStyle w:val="Normal"/>
        <w:autoSpaceDE w:val="false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Предоставление муниципальной услуги осуществляется в соответствии со следующими нормативно-правовыми актами: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Конституцией Российской Федерации;</w:t>
      </w:r>
    </w:p>
    <w:p>
      <w:pPr>
        <w:pStyle w:val="Normal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Градостроительным кодексом Российской Федерации;</w:t>
      </w:r>
    </w:p>
    <w:p>
      <w:pPr>
        <w:pStyle w:val="Normal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Гражданским кодексом Российской Федерации (части первая и вторая);</w:t>
      </w:r>
    </w:p>
    <w:p>
      <w:pPr>
        <w:pStyle w:val="Normal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Земельным кодексом Российской Федерации;</w:t>
      </w:r>
    </w:p>
    <w:p>
      <w:pPr>
        <w:pStyle w:val="Normal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Федеральным законом от 13 июля 2015 г. № 218-ФЗ «О государственной регистрации недвижимости»;</w:t>
      </w:r>
    </w:p>
    <w:p>
      <w:pPr>
        <w:pStyle w:val="Normal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Федеральным законом от 25 октября 2001 г. № 137-ФЗ «О введении в действие Земельного кодекса Российской Федерации»;</w:t>
      </w:r>
    </w:p>
    <w:p>
      <w:pPr>
        <w:pStyle w:val="Normal"/>
        <w:rPr/>
      </w:pPr>
      <w:r>
        <w:rPr>
          <w:szCs w:val="28"/>
        </w:rPr>
        <w:t>Федеральным законом от 27 июля 2010 г. № 210-ФЗ «Об организации предоставления государственных и муниципальных услуг»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d2f8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Знак1"/>
    <w:basedOn w:val="Normal"/>
    <w:qFormat/>
    <w:rsid w:val="00fd2f86"/>
    <w:pPr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LibreOffice/6.3.3.2$Windows_x86 LibreOffice_project/a64200df03143b798afd1ec74a12ab50359878ed</Application>
  <Pages>1</Pages>
  <Words>100</Words>
  <Characters>756</Characters>
  <CharactersWithSpaces>847</CharactersWithSpaces>
  <Paragraphs>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2020-05-06T04:49:00Z</dcterms:created>
  <dc:creator>Сученинова Ольга Владимировна</dc:creator>
  <dc:description/>
  <dc:language>ru-RU</dc:language>
  <cp:lastModifiedBy/>
  <dcterms:modified xsi:type="dcterms:W3CDTF">2020-06-30T16:47:13Z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