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AA" w:rsidRDefault="006E06AA" w:rsidP="006E06AA">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6E06AA" w:rsidRDefault="006E06AA" w:rsidP="006E06AA">
      <w:pPr>
        <w:autoSpaceDE w:val="0"/>
        <w:autoSpaceDN w:val="0"/>
        <w:adjustRightInd w:val="0"/>
        <w:spacing w:after="0" w:line="240" w:lineRule="auto"/>
        <w:jc w:val="both"/>
        <w:outlineLvl w:val="0"/>
        <w:rPr>
          <w:rFonts w:ascii="Calibri" w:hAnsi="Calibri" w:cs="Calibri"/>
        </w:rPr>
      </w:pPr>
    </w:p>
    <w:p w:rsidR="006E06AA" w:rsidRDefault="006E06AA" w:rsidP="006E06AA">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15 октября 2003 г. N 5176</w:t>
      </w:r>
    </w:p>
    <w:p w:rsidR="006E06AA" w:rsidRDefault="006E06AA" w:rsidP="006E06AA">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6E06AA" w:rsidRDefault="006E06AA" w:rsidP="006E06AA">
      <w:pPr>
        <w:autoSpaceDE w:val="0"/>
        <w:autoSpaceDN w:val="0"/>
        <w:adjustRightInd w:val="0"/>
        <w:spacing w:after="0" w:line="240" w:lineRule="auto"/>
        <w:jc w:val="center"/>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КОМИТЕТ РОССИЙСКОЙ ФЕДЕРАЦИИ</w:t>
      </w:r>
    </w:p>
    <w:p w:rsidR="006E06AA" w:rsidRDefault="006E06AA" w:rsidP="006E06AA">
      <w:pPr>
        <w:autoSpaceDE w:val="0"/>
        <w:autoSpaceDN w:val="0"/>
        <w:adjustRightInd w:val="0"/>
        <w:spacing w:after="0" w:line="240" w:lineRule="auto"/>
        <w:jc w:val="center"/>
        <w:rPr>
          <w:rFonts w:ascii="Calibri" w:hAnsi="Calibri" w:cs="Calibri"/>
          <w:b/>
          <w:bCs/>
        </w:rPr>
      </w:pPr>
      <w:r>
        <w:rPr>
          <w:rFonts w:ascii="Calibri" w:hAnsi="Calibri" w:cs="Calibri"/>
          <w:b/>
          <w:bCs/>
        </w:rPr>
        <w:t>ПО СТРОИТЕЛЬСТВУ И ЖИЛИЩНО-КОММУНАЛЬНОМУ КОМПЛЕКСУ</w:t>
      </w:r>
    </w:p>
    <w:p w:rsidR="006E06AA" w:rsidRDefault="006E06AA" w:rsidP="006E06AA">
      <w:pPr>
        <w:autoSpaceDE w:val="0"/>
        <w:autoSpaceDN w:val="0"/>
        <w:adjustRightInd w:val="0"/>
        <w:spacing w:after="0" w:line="240" w:lineRule="auto"/>
        <w:jc w:val="center"/>
        <w:rPr>
          <w:rFonts w:ascii="Calibri" w:hAnsi="Calibri" w:cs="Calibri"/>
          <w:b/>
          <w:bCs/>
        </w:rPr>
      </w:pPr>
    </w:p>
    <w:p w:rsidR="006E06AA" w:rsidRDefault="006E06AA" w:rsidP="006E06AA">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E06AA" w:rsidRDefault="006E06AA" w:rsidP="006E06AA">
      <w:pPr>
        <w:autoSpaceDE w:val="0"/>
        <w:autoSpaceDN w:val="0"/>
        <w:adjustRightInd w:val="0"/>
        <w:spacing w:after="0" w:line="240" w:lineRule="auto"/>
        <w:jc w:val="center"/>
        <w:rPr>
          <w:rFonts w:ascii="Calibri" w:hAnsi="Calibri" w:cs="Calibri"/>
          <w:b/>
          <w:bCs/>
        </w:rPr>
      </w:pPr>
      <w:r>
        <w:rPr>
          <w:rFonts w:ascii="Calibri" w:hAnsi="Calibri" w:cs="Calibri"/>
          <w:b/>
          <w:bCs/>
        </w:rPr>
        <w:t>от 27 сентября 2003 г. N 170</w:t>
      </w:r>
    </w:p>
    <w:p w:rsidR="006E06AA" w:rsidRDefault="006E06AA" w:rsidP="006E06AA">
      <w:pPr>
        <w:autoSpaceDE w:val="0"/>
        <w:autoSpaceDN w:val="0"/>
        <w:adjustRightInd w:val="0"/>
        <w:spacing w:after="0" w:line="240" w:lineRule="auto"/>
        <w:jc w:val="center"/>
        <w:rPr>
          <w:rFonts w:ascii="Calibri" w:hAnsi="Calibri" w:cs="Calibri"/>
          <w:b/>
          <w:bCs/>
        </w:rPr>
      </w:pPr>
    </w:p>
    <w:p w:rsidR="006E06AA" w:rsidRDefault="006E06AA" w:rsidP="006E06AA">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И НОРМ</w:t>
      </w:r>
    </w:p>
    <w:p w:rsidR="006E06AA" w:rsidRDefault="006E06AA" w:rsidP="006E06AA">
      <w:pPr>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ЖИЛИЩНОГО ФОНДА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комитет Российской Федерации по строительству и жилищно-коммунальному комплексу постановляет: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прилагаемые </w:t>
      </w:r>
      <w:hyperlink w:anchor="Par32" w:history="1">
        <w:r>
          <w:rPr>
            <w:rFonts w:ascii="Calibri" w:hAnsi="Calibri" w:cs="Calibri"/>
            <w:color w:val="0000FF"/>
          </w:rPr>
          <w:t>Правила</w:t>
        </w:r>
      </w:hyperlink>
      <w:r>
        <w:rPr>
          <w:rFonts w:ascii="Calibri" w:hAnsi="Calibri" w:cs="Calibri"/>
        </w:rPr>
        <w:t xml:space="preserve"> и нормы технической эксплуатации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Не применять на территории Российской Федерации </w:t>
      </w:r>
      <w:hyperlink r:id="rId6" w:history="1">
        <w:r>
          <w:rPr>
            <w:rFonts w:ascii="Calibri" w:hAnsi="Calibri" w:cs="Calibri"/>
            <w:color w:val="0000FF"/>
          </w:rPr>
          <w:t>Приказ</w:t>
        </w:r>
      </w:hyperlink>
      <w:r>
        <w:rPr>
          <w:rFonts w:ascii="Calibri" w:hAnsi="Calibri" w:cs="Calibri"/>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Контроль за исполнением настоящего Постановления возложить на заместителя председателя Госстроя России Л.Н. Чернышова.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Н.П.КОШМАН</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Госстроя России</w:t>
      </w: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от 27 сентября 2003 г. N 170</w:t>
      </w:r>
    </w:p>
    <w:p w:rsidR="006E06AA" w:rsidRDefault="006E06AA" w:rsidP="006E06AA">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6E06AA">
        <w:trPr>
          <w:jc w:val="center"/>
        </w:trPr>
        <w:tc>
          <w:tcPr>
            <w:tcW w:w="5000" w:type="pct"/>
            <w:tcBorders>
              <w:left w:val="single" w:sz="24" w:space="0" w:color="CED3F1"/>
              <w:right w:val="single" w:sz="24" w:space="0" w:color="F4F3F8"/>
            </w:tcBorders>
            <w:shd w:val="clear" w:color="auto" w:fill="F4F3F8"/>
          </w:tcPr>
          <w:p w:rsidR="006E06AA" w:rsidRDefault="006E06AA">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Общероссийским строительным каталогом (СК-1) настоящим Правилам присвоен номер МДК 2-03.2003.</w:t>
            </w:r>
          </w:p>
        </w:tc>
      </w:tr>
    </w:tbl>
    <w:p w:rsidR="006E06AA" w:rsidRDefault="006E06AA" w:rsidP="006E06AA">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6E06AA">
        <w:trPr>
          <w:jc w:val="center"/>
        </w:trPr>
        <w:tc>
          <w:tcPr>
            <w:tcW w:w="5000" w:type="pct"/>
            <w:tcBorders>
              <w:left w:val="single" w:sz="24" w:space="0" w:color="CED3F1"/>
              <w:right w:val="single" w:sz="24" w:space="0" w:color="F4F3F8"/>
            </w:tcBorders>
            <w:shd w:val="clear" w:color="auto" w:fill="F4F3F8"/>
          </w:tcPr>
          <w:p w:rsidR="006E06AA" w:rsidRDefault="006E06AA">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 вопросу, касающемуся расходов на техническое обслуживание внутридомового оборудования см. Информационное </w:t>
            </w:r>
            <w:hyperlink r:id="rId7" w:history="1">
              <w:r>
                <w:rPr>
                  <w:rFonts w:ascii="Calibri" w:hAnsi="Calibri" w:cs="Calibri"/>
                  <w:color w:val="0000FF"/>
                </w:rPr>
                <w:t>письмо</w:t>
              </w:r>
            </w:hyperlink>
            <w:r>
              <w:rPr>
                <w:rFonts w:ascii="Calibri" w:hAnsi="Calibri" w:cs="Calibri"/>
                <w:color w:val="392C69"/>
              </w:rPr>
              <w:t xml:space="preserve"> ФСТ РФ от 23.06.2005 N СН-3765/9.</w:t>
            </w:r>
          </w:p>
        </w:tc>
      </w:tr>
    </w:tbl>
    <w:p w:rsidR="006E06AA" w:rsidRDefault="006E06AA" w:rsidP="006E06AA">
      <w:pPr>
        <w:autoSpaceDE w:val="0"/>
        <w:autoSpaceDN w:val="0"/>
        <w:adjustRightInd w:val="0"/>
        <w:spacing w:before="280" w:after="0" w:line="240" w:lineRule="auto"/>
        <w:jc w:val="center"/>
        <w:rPr>
          <w:rFonts w:ascii="Calibri" w:hAnsi="Calibri" w:cs="Calibri"/>
          <w:b/>
          <w:bCs/>
        </w:rPr>
      </w:pPr>
      <w:bookmarkStart w:id="0" w:name="Par32"/>
      <w:bookmarkEnd w:id="0"/>
      <w:r>
        <w:rPr>
          <w:rFonts w:ascii="Calibri" w:hAnsi="Calibri" w:cs="Calibri"/>
          <w:b/>
          <w:bCs/>
        </w:rPr>
        <w:t>ПРАВИЛА</w:t>
      </w:r>
    </w:p>
    <w:p w:rsidR="006E06AA" w:rsidRDefault="006E06AA" w:rsidP="006E06AA">
      <w:pPr>
        <w:autoSpaceDE w:val="0"/>
        <w:autoSpaceDN w:val="0"/>
        <w:adjustRightInd w:val="0"/>
        <w:spacing w:after="0" w:line="240" w:lineRule="auto"/>
        <w:jc w:val="center"/>
        <w:rPr>
          <w:rFonts w:ascii="Calibri" w:hAnsi="Calibri" w:cs="Calibri"/>
          <w:b/>
          <w:bCs/>
        </w:rPr>
      </w:pPr>
      <w:r>
        <w:rPr>
          <w:rFonts w:ascii="Calibri" w:hAnsi="Calibri" w:cs="Calibri"/>
          <w:b/>
          <w:bCs/>
        </w:rPr>
        <w:t>И НОРМЫ ТЕХНИЧЕСКОЙ ЭКСПЛУАТАЦИИ ЖИЛИЩНОГО ФОНДА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1"/>
        <w:rPr>
          <w:rFonts w:ascii="Calibri" w:hAnsi="Calibri" w:cs="Calibri"/>
        </w:rPr>
      </w:pPr>
      <w:r>
        <w:rPr>
          <w:rFonts w:ascii="Calibri" w:hAnsi="Calibri" w:cs="Calibri"/>
        </w:rPr>
        <w:t>I. ОСНОВНЫЕ ПОЛОЖЕНИЯ</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Правила и нормы технической эксплуатации жилищного фонда разработаны в соответствии с </w:t>
      </w:r>
      <w:hyperlink r:id="rId8"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 &lt;*&gt; и </w:t>
      </w:r>
      <w:hyperlink r:id="rId9" w:history="1">
        <w:r>
          <w:rPr>
            <w:rFonts w:ascii="Calibri" w:hAnsi="Calibri" w:cs="Calibri"/>
            <w:color w:val="0000FF"/>
          </w:rPr>
          <w:t>пунктом 53</w:t>
        </w:r>
      </w:hyperlink>
      <w:r>
        <w:rPr>
          <w:rFonts w:ascii="Calibri" w:hAnsi="Calibri" w:cs="Calibri"/>
        </w:rPr>
        <w:t xml:space="preserve"> Положения о </w:t>
      </w:r>
      <w:r>
        <w:rPr>
          <w:rFonts w:ascii="Calibri" w:hAnsi="Calibri" w:cs="Calibri"/>
        </w:rP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1999, N 48, ст. 5864; 2003, N 30, ст. 3072; 2003, N 33, ст. 3269.</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обеспечения сохранности жилищного фонда всех форм собственности;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6E06AA" w:rsidRDefault="006E06AA" w:rsidP="006E06AA">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6E06AA">
        <w:trPr>
          <w:jc w:val="center"/>
        </w:trPr>
        <w:tc>
          <w:tcPr>
            <w:tcW w:w="5000" w:type="pct"/>
            <w:tcBorders>
              <w:left w:val="single" w:sz="24" w:space="0" w:color="CED3F1"/>
              <w:right w:val="single" w:sz="24" w:space="0" w:color="F4F3F8"/>
            </w:tcBorders>
            <w:shd w:val="clear" w:color="auto" w:fill="F4F3F8"/>
          </w:tcPr>
          <w:p w:rsidR="006E06AA" w:rsidRDefault="006E06AA">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6E06AA" w:rsidRDefault="006E06AA">
            <w:pPr>
              <w:autoSpaceDE w:val="0"/>
              <w:autoSpaceDN w:val="0"/>
              <w:adjustRightInd w:val="0"/>
              <w:spacing w:after="0" w:line="240" w:lineRule="auto"/>
              <w:jc w:val="both"/>
              <w:rPr>
                <w:rFonts w:ascii="Calibri" w:hAnsi="Calibri" w:cs="Calibri"/>
                <w:color w:val="392C69"/>
              </w:rPr>
            </w:pPr>
            <w:hyperlink r:id="rId10" w:history="1">
              <w:r>
                <w:rPr>
                  <w:rFonts w:ascii="Calibri" w:hAnsi="Calibri" w:cs="Calibri"/>
                  <w:color w:val="0000FF"/>
                </w:rPr>
                <w:t>Закон</w:t>
              </w:r>
            </w:hyperlink>
            <w:r>
              <w:rPr>
                <w:rFonts w:ascii="Calibri" w:hAnsi="Calibri" w:cs="Calibri"/>
                <w:color w:val="392C69"/>
              </w:rPr>
              <w:t xml:space="preserve"> Российской Федерации от 24.12.1992 N 4218-1 утратил силу в связи с принятием Федерального </w:t>
            </w:r>
            <w:hyperlink r:id="rId11" w:history="1">
              <w:r>
                <w:rPr>
                  <w:rFonts w:ascii="Calibri" w:hAnsi="Calibri" w:cs="Calibri"/>
                  <w:color w:val="0000FF"/>
                </w:rPr>
                <w:t>закона</w:t>
              </w:r>
            </w:hyperlink>
            <w:r>
              <w:rPr>
                <w:rFonts w:ascii="Calibri" w:hAnsi="Calibri" w:cs="Calibri"/>
                <w:color w:val="392C69"/>
              </w:rPr>
              <w:t xml:space="preserve"> от 29.12.2004 N 189-ФЗ, которым с 1 марта 2005 года введен в действие Жилищный </w:t>
            </w:r>
            <w:hyperlink r:id="rId12" w:history="1">
              <w:r>
                <w:rPr>
                  <w:rFonts w:ascii="Calibri" w:hAnsi="Calibri" w:cs="Calibri"/>
                  <w:color w:val="0000FF"/>
                </w:rPr>
                <w:t>кодекс</w:t>
              </w:r>
            </w:hyperlink>
            <w:r>
              <w:rPr>
                <w:rFonts w:ascii="Calibri" w:hAnsi="Calibri" w:cs="Calibri"/>
                <w:color w:val="392C69"/>
              </w:rPr>
              <w:t xml:space="preserve"> Российской Федерации.</w:t>
            </w:r>
          </w:p>
        </w:tc>
      </w:tr>
    </w:tbl>
    <w:p w:rsidR="006E06AA" w:rsidRDefault="006E06AA" w:rsidP="006E06AA">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1.2. В соответствии с </w:t>
      </w:r>
      <w:hyperlink r:id="rId13"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Виды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частный жилищный фонд: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государственный жилищный фонд: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муниципальный жилищный фонд: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общественный жилищный фонд: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фонд, состоящий в собственности общественных объединений.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history="1">
        <w:r>
          <w:rPr>
            <w:rFonts w:ascii="Calibri" w:hAnsi="Calibri" w:cs="Calibri"/>
            <w:color w:val="0000FF"/>
          </w:rPr>
          <w:t>(статья 5</w:t>
        </w:r>
      </w:hyperlink>
      <w:r>
        <w:rPr>
          <w:rFonts w:ascii="Calibri" w:hAnsi="Calibri" w:cs="Calibri"/>
        </w:rPr>
        <w:t xml:space="preserve"> Закона Российской Федерации "Об основах федеральной жилищной политики").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Граждане, юридические лица в соответствии со </w:t>
      </w:r>
      <w:hyperlink r:id="rId15" w:history="1">
        <w:r>
          <w:rPr>
            <w:rFonts w:ascii="Calibri" w:hAnsi="Calibri" w:cs="Calibri"/>
            <w:color w:val="0000FF"/>
          </w:rPr>
          <w:t>статьей 4</w:t>
        </w:r>
      </w:hyperlink>
      <w:r>
        <w:rPr>
          <w:rFonts w:ascii="Calibri" w:hAnsi="Calibri" w:cs="Calibri"/>
        </w:rPr>
        <w:t xml:space="preserve"> Закона Российской Федерации "Об основах федеральной жилищной политики" обязаны: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использовать жилые помещения, а также подсобные помещения и оборудование без ущемления жилищных, иных прав и свобод других граждан;</w:t>
      </w:r>
    </w:p>
    <w:p w:rsidR="006E06AA" w:rsidRDefault="006E06AA" w:rsidP="006E06AA">
      <w:pPr>
        <w:autoSpaceDE w:val="0"/>
        <w:autoSpaceDN w:val="0"/>
        <w:adjustRightInd w:val="0"/>
        <w:spacing w:before="220" w:after="0" w:line="240" w:lineRule="auto"/>
        <w:ind w:firstLine="540"/>
        <w:jc w:val="both"/>
        <w:rPr>
          <w:rFonts w:ascii="Calibri" w:hAnsi="Calibri" w:cs="Calibri"/>
        </w:rPr>
      </w:pPr>
      <w:bookmarkStart w:id="1" w:name="Par64"/>
      <w:bookmarkEnd w:id="1"/>
      <w:r>
        <w:rPr>
          <w:rFonts w:ascii="Calibri" w:hAnsi="Calibri" w:cs="Calibri"/>
        </w:rPr>
        <w:t>2) бережно относиться к жилищному фонду и земельным участкам, необходимым для использования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своевременно производить оплату жилья, коммунальных услуг, осуществлять выплаты по жилищным кредитам;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использовать указанные в </w:t>
      </w:r>
      <w:hyperlink w:anchor="Par64" w:history="1">
        <w:r>
          <w:rPr>
            <w:rFonts w:ascii="Calibri" w:hAnsi="Calibri" w:cs="Calibri"/>
            <w:color w:val="0000FF"/>
          </w:rPr>
          <w:t>пункте 2</w:t>
        </w:r>
      </w:hyperlink>
      <w:r>
        <w:rPr>
          <w:rFonts w:ascii="Calibri" w:hAnsi="Calibri" w:cs="Calibri"/>
        </w:rPr>
        <w:t xml:space="preserve"> земельные участки без ущерба для других лиц.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1.5. Техническая документация долговременного хранения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1.5.1. В состав технической документации длительного хранения входит: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план участка в масштабе 1:1000 - 1:2000 с жилыми зданиями и сооружениями, расположенными на нем;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проектно-сметная документация и исполнительные чертежи на каждый дом;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акты приемки жилых домов от строительных организаций;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акты технического состояния жилого дома на передачу жилищного фонда другому собственнику;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паспорта котельного хозяйства, котловые книги;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паспорта лифтового хозяйства;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паспорта на каждый жилой дом, квартиру и земельный участок;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исполнительные чертежи контуров заземления (для зданий, имеющих заземление).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1.5.3. В состав документации, заменяемой в связи с истечением срока ее действия, входят: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сметы, описи работ на текущий и капитальный ремонт;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акты технических осмотров;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журналы заявок жителей;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протоколы измерения сопротивления электросетей;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протоколы измерения вентиляции.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1.8. Техническая эксплуатация жилищного фонда включает в себя: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Управление жилищным фондом: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организацию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взаимоотношения со смежными организациями и поставщиками;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все виды работы с нанимателями и арендаторами.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Техническое обслуживание и ремонт строительных конструкций и инженерных систем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техническое обслуживание (содержание), включая диспетчерское и аварийное;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осмотры;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подготовка к сезонной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текущий ремонт;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капитальный ремонт.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Санитарное содержание: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уборка мест общего пользования;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уборка мест придомовой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уход за зелеными насаждениями.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1.9. Содержание и ремонт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rFonts w:ascii="Calibri" w:hAnsi="Calibri" w:cs="Calibri"/>
            <w:color w:val="0000FF"/>
          </w:rPr>
          <w:t>гражданским</w:t>
        </w:r>
      </w:hyperlink>
      <w:r>
        <w:rPr>
          <w:rFonts w:ascii="Calibri" w:hAnsi="Calibri" w:cs="Calibri"/>
        </w:rPr>
        <w:t xml:space="preserve"> и </w:t>
      </w:r>
      <w:hyperlink r:id="rId17" w:history="1">
        <w:r>
          <w:rPr>
            <w:rFonts w:ascii="Calibri" w:hAnsi="Calibri" w:cs="Calibri"/>
            <w:color w:val="0000FF"/>
          </w:rPr>
          <w:t>жилищным</w:t>
        </w:r>
      </w:hyperlink>
      <w:r>
        <w:rPr>
          <w:rFonts w:ascii="Calibri" w:hAnsi="Calibri" w:cs="Calibri"/>
        </w:rPr>
        <w:t xml:space="preserve"> законодательством.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Обслуживание и ремонт мест общего пользования в многоквартирных жилых домах выполняются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&lt;*&gt; </w:t>
      </w:r>
      <w:hyperlink r:id="rId18" w:history="1">
        <w:r>
          <w:rPr>
            <w:rFonts w:ascii="Calibri" w:hAnsi="Calibri" w:cs="Calibri"/>
            <w:color w:val="0000FF"/>
          </w:rPr>
          <w:t>Положение</w:t>
        </w:r>
      </w:hyperlink>
      <w:r>
        <w:rPr>
          <w:rFonts w:ascii="Calibri" w:hAnsi="Calibri" w:cs="Calibri"/>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1"/>
        <w:rPr>
          <w:rFonts w:ascii="Calibri" w:hAnsi="Calibri" w:cs="Calibri"/>
        </w:rPr>
      </w:pPr>
      <w:r>
        <w:rPr>
          <w:rFonts w:ascii="Calibri" w:hAnsi="Calibri" w:cs="Calibri"/>
        </w:rPr>
        <w:t>II. ОРГАНИЗАЦИЯ ТЕХНИЧЕСКОГО ОБСЛУЖИВАНИЯ</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И ТЕКУЩЕГО РЕМОНТА ЖИЛИЩНОГО ФОНДА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2.1. Система технического осмотра жилых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rFonts w:ascii="Calibri" w:hAnsi="Calibri" w:cs="Calibri"/>
            <w:color w:val="0000FF"/>
          </w:rPr>
          <w:t>правилах</w:t>
        </w:r>
      </w:hyperlink>
      <w:r>
        <w:rPr>
          <w:rFonts w:ascii="Calibri" w:hAnsi="Calibri" w:cs="Calibri"/>
        </w:rPr>
        <w:t xml:space="preserve"> пожарной безопасности.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2.1.1. Плановые осмотры жилых зданий следует проводить: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общие, в ходе которых проводится осмотр здания в целом, включая конструкции, инженерное оборудование и внешнее благоустройство;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частичные - осмотры, которые предусматривают осмотр отдельных элементов здания или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Общие осмотры должны производиться два раза в год: весной и осенью (до начала отопительного сезона).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Рекомендуемая периодичность плановых и частичных осмотров элементов и помещений зданий приведена в </w:t>
      </w:r>
      <w:hyperlink w:anchor="Par1654" w:history="1">
        <w:r>
          <w:rPr>
            <w:rFonts w:ascii="Calibri" w:hAnsi="Calibri" w:cs="Calibri"/>
            <w:color w:val="0000FF"/>
          </w:rPr>
          <w:t>приложении N 1.</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2.1.2. Организация проведения осмотров и обследований жилых зданий осуществляется следующим образом: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ar1748" w:history="1">
        <w:r>
          <w:rPr>
            <w:rFonts w:ascii="Calibri" w:hAnsi="Calibri" w:cs="Calibri"/>
            <w:color w:val="0000FF"/>
          </w:rPr>
          <w:t>приложении N 2.</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2.1.4. Результаты осмотров должны отражаться в специальных документах по учету технического состояния зданий: журналах, паспортах, актах.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ar1819" w:history="1">
        <w:r>
          <w:rPr>
            <w:rFonts w:ascii="Calibri" w:hAnsi="Calibri" w:cs="Calibri"/>
            <w:color w:val="0000FF"/>
          </w:rPr>
          <w:t>(приложение N 3).</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осенних проверок готовности объекта к эксплуатации в зимних условиях отражаются в паспорте готовности объекта.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общих обследований состояния жилищного фонда, выполняемых периодически, оформляются актами.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2.1.5. Организация по обслуживанию жилищного фонда на основании актов осмотров и обследования должна в месячный срок: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проверить готовность (по результатам осеннего осмотра) каждого здания к эксплуатации в зимних условиях;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2.2. Техническое обслуживание жилых домов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ar1851" w:history="1">
        <w:r>
          <w:rPr>
            <w:rFonts w:ascii="Calibri" w:hAnsi="Calibri" w:cs="Calibri"/>
            <w:color w:val="0000FF"/>
          </w:rPr>
          <w:t>приложении N 4.</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2.2.2. Состав работ и сроки их выполнения отражаются в плане-графике, который составляется на неделю, месяц и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ar1946" w:history="1">
        <w:r>
          <w:rPr>
            <w:rFonts w:ascii="Calibri" w:hAnsi="Calibri" w:cs="Calibri"/>
            <w:color w:val="0000FF"/>
          </w:rPr>
          <w:t>(приложение N 5).</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Аварийные заявки устраняются в сроки, указанные в </w:t>
      </w:r>
      <w:hyperlink w:anchor="Par1748" w:history="1">
        <w:r>
          <w:rPr>
            <w:rFonts w:ascii="Calibri" w:hAnsi="Calibri" w:cs="Calibri"/>
            <w:color w:val="0000FF"/>
          </w:rPr>
          <w:t>приложении N 2</w:t>
        </w:r>
      </w:hyperlink>
      <w:r>
        <w:rPr>
          <w:rFonts w:ascii="Calibri" w:hAnsi="Calibri" w:cs="Calibri"/>
        </w:rPr>
        <w:t>. Заявки, связанные с обеспечением безопасности проживания, устраняются в срочном порядке.</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lastRenderedPageBreak/>
        <w:t>2.3. Организация и планирование текущего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2.3.2. Продолжительность текущего ремонта следует определять по нормам на каждый вид ремонтных работ конструкций и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предварительных плановых расчетов допускается принимать укрупненные нормативы согласно рекомендуемому </w:t>
      </w:r>
      <w:hyperlink w:anchor="Par1968" w:history="1">
        <w:r>
          <w:rPr>
            <w:rFonts w:ascii="Calibri" w:hAnsi="Calibri" w:cs="Calibri"/>
            <w:color w:val="0000FF"/>
          </w:rPr>
          <w:t>приложению N 6.</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2.3.3. Примерный перечень работ, относящихся к текущему ремонту, приведен в </w:t>
      </w:r>
      <w:hyperlink w:anchor="Par1992" w:history="1">
        <w:r>
          <w:rPr>
            <w:rFonts w:ascii="Calibri" w:hAnsi="Calibri" w:cs="Calibri"/>
            <w:color w:val="0000FF"/>
          </w:rPr>
          <w:t>приложении N 7.</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2.4. Организация и планирование капитального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2.4.1. Планирование капитального ремонта жилищного фонда следует осуществлять в соответствии с действующими документами.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ar2039" w:history="1">
        <w:r>
          <w:rPr>
            <w:rFonts w:ascii="Calibri" w:hAnsi="Calibri" w:cs="Calibri"/>
            <w:color w:val="0000FF"/>
          </w:rPr>
          <w:t>приложении N 8.</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w:t>
      </w:r>
      <w:r>
        <w:rPr>
          <w:rFonts w:ascii="Calibri" w:hAnsi="Calibri" w:cs="Calibri"/>
        </w:rPr>
        <w:lastRenderedPageBreak/>
        <w:t>виде исключения только в объеме, обеспечивающем безопасные и санитарные условия проживания в них на оставшийся срок.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2.5. Организация технического обслуживания жилых зданий, планируемых на капитальный ремонт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владелец жилого дома обязан информировать проживающее население о сроках начала и завершения капитального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ограждение опасных участков;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охрана и недопущение входа посторонних лиц в отселенные помещения;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отключение в отселенных квартирах санитарно-технических, электрических и газовых устройств.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2.5.2. Все конструкции, находящиеся в аварийном состоянии, должны быть обеспечены охранными устройствами, предупреждающими их обрушение.</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2.6. Подготовка жилищного фонда к сезонной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2.6.2. При подготовке жилищного фонда к эксплуатации в зимний период надлежит: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w:t>
      </w:r>
      <w:r>
        <w:rPr>
          <w:rFonts w:ascii="Calibri" w:hAnsi="Calibri" w:cs="Calibri"/>
        </w:rPr>
        <w:lastRenderedPageBreak/>
        <w:t>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Устройства газового хозяйства должны пройти наладку запорно-предохранительных клапанов и регуляторов давления на зимний период.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2.6.6. В период подготовки жилищного фонда к работе в зимних условиях организуется: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неотапливаемых помещениях обеспечивают ремонт изоляции труб водопровода и канализации, противопожарного водопровода.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2.6.8. Продухи в подвалах и технических подпольях на зиму можно закрывать только в случае сильных морозов.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2.6.9. Начало отопительного сезона устанавливается органами местного самоуправления.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2.6.10. Готовность объектов жилищно-коммунального хозяйства к эксплуатации в зимних условиях подтверждается наличием: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паспорта готовности дома к эксплуатации в зимних условиях </w:t>
      </w:r>
      <w:hyperlink w:anchor="Par2062" w:history="1">
        <w:r>
          <w:rPr>
            <w:rFonts w:ascii="Calibri" w:hAnsi="Calibri" w:cs="Calibri"/>
            <w:color w:val="0000FF"/>
          </w:rPr>
          <w:t>(приложение N 9);</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актов на исправность автоматики безопасности и контрольно-измерительных приборов (КИП) котельных и инженерного оборудования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актов технического состояния и исправности работы противопожарного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актов о готовности уборочной техники и инвентаря;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Все акты утверждаются и сдаются до 15 сентября.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history="1">
        <w:r>
          <w:rPr>
            <w:rFonts w:ascii="Calibri" w:hAnsi="Calibri" w:cs="Calibri"/>
            <w:color w:val="0000FF"/>
          </w:rPr>
          <w:t>требованиями</w:t>
        </w:r>
      </w:hyperlink>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history="1">
        <w:r>
          <w:rPr>
            <w:rFonts w:ascii="Calibri" w:hAnsi="Calibri" w:cs="Calibri"/>
            <w:color w:val="0000FF"/>
          </w:rPr>
          <w:t>требованиями</w:t>
        </w:r>
      </w:hyperlink>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2.6.13. В летний период должны быть проведены следующие работы: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по тепловым пунктам - ревизия арматуры и оборудования (насосов, подогревателей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по уборочной технике и инвентарю для дворников - проверка, ремонт, замена;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 наличие первичных средств пожаротушения.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2.7. Организация и функционирование объединенной диспетчерской службы (ОДС), аварийно-ремонтной службы (АРС)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2.7.2. ОДС осуществляет контроль за работой следующего инженерного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лифтов;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 отопления и горячего водоснабжения (тепловых пунктов, бойлерных, котельных, элеваторных узлов);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 холодного водоснабжения (насосных установок, водоподкачек),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 газоснабжения;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электрощитовых жилых домов, дежурного освещения лестничных клеток, подъездов и дворовых территорий;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кодовых запирающих устройств в жилых домах.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Кроме того, система диспетчеризации обеспечивает: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контроль загазованности технических подполий и коллекторов;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установок и средств автоматизированной противопожарной защиты зданий повышенной этажности;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сигнализацию при открывании дверей подвалов, чердаков, машинных помещений лифтов, щитовых.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2.7.6. Руководитель ОДС (старший диспетчер) обеспечивает: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еженедельной профилактики аппаратуры, приборов и линий связи без вскрытия внутренней части аппаратуры;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замену сгоревших ламп на диспетчерском пульте;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заправку лент в приборы для вычерчивания диаграмм, проведение смазки, заправку приборов чернилами и т.п.;</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неисправности приборов, аппаратуры или линий связи передачу заявки на ремонт в соответствующую специализированную организацию;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анализирует характер поступающих заявок и причины их неисполнения;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ежемесячно оценивает работу обслуживающей организации в части выполнения заявочного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w:t>
      </w:r>
      <w:r>
        <w:rPr>
          <w:rFonts w:ascii="Calibri" w:hAnsi="Calibri" w:cs="Calibri"/>
        </w:rPr>
        <w:lastRenderedPageBreak/>
        <w:t>аварийной службы комплектуется исходя из объема и технического состояния обслуживаемого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2.7.8. Аварийная служба осуществляет: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срочную ликвидацию засоров канализации и мусоропроводов внутри строений;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содержание закрепленной за аварийной службой техники в исправном состоянии и использования ее по назначению.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1"/>
        <w:rPr>
          <w:rFonts w:ascii="Calibri" w:hAnsi="Calibri" w:cs="Calibri"/>
        </w:rPr>
      </w:pPr>
      <w:r>
        <w:rPr>
          <w:rFonts w:ascii="Calibri" w:hAnsi="Calibri" w:cs="Calibri"/>
        </w:rPr>
        <w:t>III. СОДЕРЖАНИЕ ПОМЕЩЕНИЙ И ПРИДОМОВОЙ ТЕРРИТОРИИ</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3.1. Правила содержания квартир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3.1.5. Не допускается использование газовых и электрических плит для обогрева помещений.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3.2. Содержание лестничных клеток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 Содержание лестничных клеток может включать в себя: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капитальный ремонт в составе капитального или выборочного ремонта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мероприятия, обеспечивающие нормативно-влажностный режим на лестничных клетках;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обслуживание мусоропроводов;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обслуживание автоматических запирающихся устройств, входных дверей, самозакрывающихся устройств;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обслуживание лифтового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обслуживание системы ДУ;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дежурства в подъездах;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оборудование помещений для консьержек с установкой телефона.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3.2.2. Организация по обслуживанию жилищного фонда должна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строительных конструкций, отопительных приборов и трубопроводов, расположенных на лестничных клетках;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требуемое санитарное состояние лестничных клеток;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нормативный температурно-влажностный режим на лестничных клетках.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3.2.3. Окна и двери лестничных клеток должны иметь плотно пригнанные притворы с установкой уплотняющих прокладок.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3.2.5. Лестничные клетки должны иметь температуру воздуха и воздухообмен согласно установленным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3.2.6. Освещенность искусственным светом лестничных клеток должна приниматься по установленным нормам.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3.2.7. Периодичность основных работ, выполняемых при уборке лестничных клеток, определяется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3.2.8. Окраску лестничных клеток допускается производить улучшенными высококачественными, безводными составами;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поверхности, окрашенные малярными, безводными составами, должны иметь однотонную глянцевую или матовую поверхность;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просвечивание нижележащих слоев краски, отслоения, пятна, потеки;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в местах сопряжения поверхностей, искривления линий, закраски высококачественной окраски в различные цвета.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3.2.13. Наружные площадки у входных дверей и тамбуры лестничных клеток следует систематически очищать от снега и наледи.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3.3. Содержание чердаков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3.3.1. Организации по обслуживанию жилищного фонда должны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температурно-влажностный режим чердачных помещений, препятствующий выпадению конденсата на поверхности ограждающих конструкций;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чистоту и доступность прохода ко всем элементам чердачного помещения.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3.3.2. Чердачные помещения должны иметь требуемый температурно-влажностный режим: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теплых чердачных помещениях - по расчету, но не ниже 12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3.3.4. Чердачные помещения не должны быть захламленными строительным мусором, домашними и прочими вещами и оборудованием.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3.3.6. В теплых чердаках следует проводить: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дезинфекцию всего объема чердачного помещения при появлении насекомых;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побелку дымовых труб, стен, потолка и внутренних поверхностей вентиляционных шахт один раз в три года.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3.3.7. Использование чердачных помещений под мастерские, для сушки белья и под складские помещения не допускается.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3.4. Содержание подвалов и технических подполий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3.4.1. Организация по обслуживанию жилищного фонда должна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чистоту и доступность прохода ко всем элементам подвала и технического подполья;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защиту помещений от проникновения животных: грызунов, кошек, собак.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3.4.2. Подвалы и технические подполья должны иметь температурно-влажностный режим согласно установленным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Продухи в цоколях зданий должны быть открыты. Проветривание подполья следует проводить в сухие и неморозные дни.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3.4.8. В соответствии с санитарными </w:t>
      </w:r>
      <w:hyperlink r:id="rId22" w:history="1">
        <w:r>
          <w:rPr>
            <w:rFonts w:ascii="Calibri" w:hAnsi="Calibri" w:cs="Calibri"/>
            <w:color w:val="0000FF"/>
          </w:rPr>
          <w:t>нормами</w:t>
        </w:r>
      </w:hyperlink>
      <w:r>
        <w:rPr>
          <w:rFonts w:ascii="Calibri" w:hAnsi="Calibri" w:cs="Calibri"/>
        </w:rPr>
        <w:t xml:space="preserve"> и правилами организация по обслуживанию жилищного фонда должна регулярно проводить </w:t>
      </w:r>
      <w:hyperlink r:id="rId23" w:history="1">
        <w:r>
          <w:rPr>
            <w:rFonts w:ascii="Calibri" w:hAnsi="Calibri" w:cs="Calibri"/>
            <w:color w:val="0000FF"/>
          </w:rPr>
          <w:t>дератизацию</w:t>
        </w:r>
      </w:hyperlink>
      <w:r>
        <w:rPr>
          <w:rFonts w:ascii="Calibri" w:hAnsi="Calibri" w:cs="Calibri"/>
        </w:rPr>
        <w:t xml:space="preserve"> и </w:t>
      </w:r>
      <w:hyperlink r:id="rId24" w:history="1">
        <w:r>
          <w:rPr>
            <w:rFonts w:ascii="Calibri" w:hAnsi="Calibri" w:cs="Calibri"/>
            <w:color w:val="0000FF"/>
          </w:rPr>
          <w:t>дезинфекцию</w:t>
        </w:r>
      </w:hyperlink>
      <w:r>
        <w:rPr>
          <w:rFonts w:ascii="Calibri" w:hAnsi="Calibri" w:cs="Calibri"/>
        </w:rPr>
        <w:t xml:space="preserve"> по уничтожению грызунов и насекомых в местах общего пользования, подвалах, технических подпольях.</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3.5. Внешнее благоустройство зданий и территорий</w:t>
      </w:r>
    </w:p>
    <w:p w:rsidR="006E06AA" w:rsidRDefault="006E06AA" w:rsidP="006E06AA">
      <w:pPr>
        <w:autoSpaceDE w:val="0"/>
        <w:autoSpaceDN w:val="0"/>
        <w:adjustRightInd w:val="0"/>
        <w:spacing w:before="220" w:after="0" w:line="240" w:lineRule="auto"/>
        <w:ind w:firstLine="540"/>
        <w:jc w:val="both"/>
        <w:rPr>
          <w:rFonts w:ascii="Calibri" w:hAnsi="Calibri" w:cs="Calibri"/>
        </w:rPr>
      </w:pPr>
      <w:bookmarkStart w:id="2" w:name="Par339"/>
      <w:bookmarkEnd w:id="2"/>
      <w:r>
        <w:rPr>
          <w:rFonts w:ascii="Calibri" w:hAnsi="Calibri" w:cs="Calibri"/>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6E06AA" w:rsidRDefault="006E06AA" w:rsidP="006E06AA">
      <w:pPr>
        <w:autoSpaceDE w:val="0"/>
        <w:autoSpaceDN w:val="0"/>
        <w:adjustRightInd w:val="0"/>
        <w:spacing w:before="220" w:after="0" w:line="240" w:lineRule="auto"/>
        <w:ind w:firstLine="540"/>
        <w:jc w:val="both"/>
        <w:rPr>
          <w:rFonts w:ascii="Calibri" w:hAnsi="Calibri" w:cs="Calibri"/>
        </w:rPr>
      </w:pPr>
      <w:bookmarkStart w:id="3" w:name="Par341"/>
      <w:bookmarkEnd w:id="3"/>
      <w:r>
        <w:rPr>
          <w:rFonts w:ascii="Calibri" w:hAnsi="Calibri" w:cs="Calibri"/>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3.5.4. Флагодержатели следует устанавливать по проекту на фасаде каждого дома, утвержденного городской (районной) архитектурной службой.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3.5.6. Ремонт указателей, перечисленных в </w:t>
      </w:r>
      <w:hyperlink w:anchor="Par339" w:history="1">
        <w:r>
          <w:rPr>
            <w:rFonts w:ascii="Calibri" w:hAnsi="Calibri" w:cs="Calibri"/>
            <w:color w:val="0000FF"/>
          </w:rPr>
          <w:t>п. 3.5.1,</w:t>
        </w:r>
      </w:hyperlink>
      <w:r>
        <w:rPr>
          <w:rFonts w:ascii="Calibri" w:hAnsi="Calibri" w:cs="Calibri"/>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ar341" w:history="1">
        <w:r>
          <w:rPr>
            <w:rFonts w:ascii="Calibri" w:hAnsi="Calibri" w:cs="Calibri"/>
            <w:color w:val="0000FF"/>
          </w:rPr>
          <w:t>п. 3.5.3,</w:t>
        </w:r>
      </w:hyperlink>
      <w:r>
        <w:rPr>
          <w:rFonts w:ascii="Calibri" w:hAnsi="Calibri" w:cs="Calibri"/>
        </w:rPr>
        <w:t xml:space="preserve"> должны отвечать организации, их установившие.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местных органов самоуправления;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городского (районного) жилищного 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пожарной охраны;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отделения милиции;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скорой медицинской помощи;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службы газового хозяйства;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санитарно-эпидемиологической станции;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аварийных служб жилищного хозяйства, на обязанности которых лежит ликвидация аварий в жилых домах;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органов Государственной жилищной инспекции.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3.5.8. Организации по обслуживанию жилищного фонда следят за недопущением: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загромождения балконов предметами домашнего обихода (мебелью, тарой, дровами и другими);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вывешивания белья, одежды, ковров и прочих предметов на свободных земельных участках, выходящих на городской проезд;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мытья автомашин на придомовой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самостоятельного строительства мелких дворовых построек (гаражей, оград), переоборудования, балконов и лоджий;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загромождения дворовой территории металлическим ломом, строительным и бытовым мусором, шлаком, золой и другими отходами;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выливания во дворы помоев, выбрасывание пищевых и других отходов мусора и навоза, а также закапывания или сжигания его во дворах;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3.5.11. Территория каждого домовладения, как правило, должна иметь: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хозяйственную площадку для сушки белья, чистки одежды, ковров и предметов домашнего обихода;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площадку для отдыха взрослых;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3.6. Уборка придомовой территории. Организация уборки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3.6.5. Материалы и оборудование во дворах следует складировать на специально выделенных площадках.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&lt;*&gt; Среднее количество пешеходов в час, полученное в результате подсчета пешеходов с 8 до 18 ч в полосе движения шириной 0,75 м:</w:t>
      </w:r>
    </w:p>
    <w:p w:rsidR="006E06AA" w:rsidRDefault="006E06AA" w:rsidP="006E06AA">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движении до 50 чел.-ч             I класс</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движении от 51 до 100 чел.-ч      II класс</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движении от 101 и более чел.-ч    III класс</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3.6.9. Уборку, кроме снегоочистки, которая производится во время снегопадов, следует проводить в режиме, в утренние или вечерние часы.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тротуарах I класса допускается механизированная уборка на повышенных скоростях (7 - 8 км/ч), при условии безопасности движения пешеходов.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Механизированную уборку придомовых территорий допускается проводить в дневное время при скоростях машин до 4 км/ч.</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3"/>
        <w:rPr>
          <w:rFonts w:ascii="Calibri" w:hAnsi="Calibri" w:cs="Calibri"/>
        </w:rPr>
      </w:pPr>
      <w:r>
        <w:rPr>
          <w:rFonts w:ascii="Calibri" w:hAnsi="Calibri" w:cs="Calibri"/>
        </w:rPr>
        <w:t>Летняя уборка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bookmarkStart w:id="4" w:name="Par395"/>
      <w:bookmarkEnd w:id="4"/>
      <w:r>
        <w:rPr>
          <w:rFonts w:ascii="Calibri" w:hAnsi="Calibri" w:cs="Calibri"/>
        </w:rP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3.6.11. Поливка тротуаров в жаркое время дня должна производиться по мере необходимости, но не реже двух раз в сутки.</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3"/>
        <w:rPr>
          <w:rFonts w:ascii="Calibri" w:hAnsi="Calibri" w:cs="Calibri"/>
        </w:rPr>
      </w:pPr>
      <w:bookmarkStart w:id="5" w:name="Par399"/>
      <w:bookmarkEnd w:id="5"/>
      <w:r>
        <w:rPr>
          <w:rFonts w:ascii="Calibri" w:hAnsi="Calibri" w:cs="Calibri"/>
        </w:rPr>
        <w:lastRenderedPageBreak/>
        <w:t>Таблица 3.1</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sectPr w:rsidR="006E06A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6E06AA">
        <w:tc>
          <w:tcPr>
            <w:tcW w:w="528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lastRenderedPageBreak/>
              <w:t>Класс тротуара</w:t>
            </w:r>
          </w:p>
        </w:tc>
        <w:tc>
          <w:tcPr>
            <w:tcW w:w="544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Периодичность выполнения</w:t>
            </w:r>
          </w:p>
        </w:tc>
      </w:tr>
      <w:tr w:rsidR="006E06AA">
        <w:tc>
          <w:tcPr>
            <w:tcW w:w="528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I</w:t>
            </w:r>
          </w:p>
        </w:tc>
        <w:tc>
          <w:tcPr>
            <w:tcW w:w="544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Один раз в двое суток</w:t>
            </w:r>
          </w:p>
        </w:tc>
      </w:tr>
      <w:tr w:rsidR="006E06AA">
        <w:tc>
          <w:tcPr>
            <w:tcW w:w="528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II</w:t>
            </w:r>
          </w:p>
        </w:tc>
        <w:tc>
          <w:tcPr>
            <w:tcW w:w="544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Один раз в сутки</w:t>
            </w:r>
          </w:p>
        </w:tc>
      </w:tr>
      <w:tr w:rsidR="006E06AA">
        <w:tc>
          <w:tcPr>
            <w:tcW w:w="528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III</w:t>
            </w:r>
          </w:p>
        </w:tc>
        <w:tc>
          <w:tcPr>
            <w:tcW w:w="544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Два раза в сутки</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3.6.12. Периодичность выполнения летних уборочных работ в зависимости от интенсивности движения следует принимать по </w:t>
      </w:r>
      <w:hyperlink w:anchor="Par399" w:history="1">
        <w:r>
          <w:rPr>
            <w:rFonts w:ascii="Calibri" w:hAnsi="Calibri" w:cs="Calibri"/>
            <w:color w:val="0000FF"/>
          </w:rPr>
          <w:t>табл. 3.1.</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3.6.13. Работы по летней уборке территорий должны завершаться в сроки, установленные </w:t>
      </w:r>
      <w:hyperlink w:anchor="Par395" w:history="1">
        <w:r>
          <w:rPr>
            <w:rFonts w:ascii="Calibri" w:hAnsi="Calibri" w:cs="Calibri"/>
            <w:color w:val="0000FF"/>
          </w:rPr>
          <w:t>п. 3.6.10.</w:t>
        </w:r>
      </w:hyperlink>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3"/>
        <w:rPr>
          <w:rFonts w:ascii="Calibri" w:hAnsi="Calibri" w:cs="Calibri"/>
        </w:rPr>
      </w:pPr>
      <w:r>
        <w:rPr>
          <w:rFonts w:ascii="Calibri" w:hAnsi="Calibri" w:cs="Calibri"/>
        </w:rPr>
        <w:t>Зимняя уборка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ar418" w:history="1">
        <w:r>
          <w:rPr>
            <w:rFonts w:ascii="Calibri" w:hAnsi="Calibri" w:cs="Calibri"/>
            <w:color w:val="0000FF"/>
          </w:rPr>
          <w:t>табл. 3.2.</w:t>
        </w:r>
      </w:hyperlink>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3"/>
        <w:rPr>
          <w:rFonts w:ascii="Calibri" w:hAnsi="Calibri" w:cs="Calibri"/>
        </w:rPr>
      </w:pPr>
      <w:bookmarkStart w:id="6" w:name="Par418"/>
      <w:bookmarkEnd w:id="6"/>
      <w:r>
        <w:rPr>
          <w:rFonts w:ascii="Calibri" w:hAnsi="Calibri" w:cs="Calibri"/>
        </w:rPr>
        <w:t>Таблица 3.2</w:t>
      </w:r>
    </w:p>
    <w:p w:rsidR="006E06AA" w:rsidRDefault="006E06AA" w:rsidP="006E06AA">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6E06AA">
        <w:tc>
          <w:tcPr>
            <w:tcW w:w="247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Периодичность, ч, при температуре воздуха, град. С-</w:t>
            </w:r>
          </w:p>
        </w:tc>
        <w:tc>
          <w:tcPr>
            <w:tcW w:w="2640"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Периодичность при отсутствии снегопада, сутки</w:t>
            </w:r>
          </w:p>
        </w:tc>
      </w:tr>
      <w:tr w:rsidR="006E06AA">
        <w:tc>
          <w:tcPr>
            <w:tcW w:w="247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280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ниже -2</w:t>
            </w:r>
          </w:p>
        </w:tc>
        <w:tc>
          <w:tcPr>
            <w:tcW w:w="280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выше -2</w:t>
            </w:r>
          </w:p>
        </w:tc>
        <w:tc>
          <w:tcPr>
            <w:tcW w:w="264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p>
        </w:tc>
      </w:tr>
      <w:tr w:rsidR="006E06AA">
        <w:tc>
          <w:tcPr>
            <w:tcW w:w="2475" w:type="dxa"/>
            <w:tcBorders>
              <w:top w:val="single" w:sz="4" w:space="0" w:color="auto"/>
              <w:lef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c>
          <w:tcPr>
            <w:tcW w:w="2805" w:type="dxa"/>
            <w:tcBorders>
              <w:top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3</w:t>
            </w:r>
          </w:p>
        </w:tc>
        <w:tc>
          <w:tcPr>
            <w:tcW w:w="2805" w:type="dxa"/>
            <w:tcBorders>
              <w:top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1,5</w:t>
            </w:r>
          </w:p>
        </w:tc>
        <w:tc>
          <w:tcPr>
            <w:tcW w:w="2640" w:type="dxa"/>
            <w:tcBorders>
              <w:top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3</w:t>
            </w:r>
          </w:p>
        </w:tc>
      </w:tr>
      <w:tr w:rsidR="006E06AA">
        <w:tc>
          <w:tcPr>
            <w:tcW w:w="2475" w:type="dxa"/>
            <w:tcBorders>
              <w:lef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tc>
        <w:tc>
          <w:tcPr>
            <w:tcW w:w="2805" w:type="dxa"/>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2</w:t>
            </w:r>
          </w:p>
        </w:tc>
        <w:tc>
          <w:tcPr>
            <w:tcW w:w="2805" w:type="dxa"/>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1</w:t>
            </w:r>
          </w:p>
        </w:tc>
        <w:tc>
          <w:tcPr>
            <w:tcW w:w="2640" w:type="dxa"/>
            <w:tcBorders>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2</w:t>
            </w:r>
          </w:p>
        </w:tc>
      </w:tr>
      <w:tr w:rsidR="006E06AA">
        <w:tc>
          <w:tcPr>
            <w:tcW w:w="2475" w:type="dxa"/>
            <w:tcBorders>
              <w:left w:val="single" w:sz="4" w:space="0" w:color="auto"/>
              <w:bottom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w:t>
            </w:r>
          </w:p>
        </w:tc>
        <w:tc>
          <w:tcPr>
            <w:tcW w:w="2805" w:type="dxa"/>
            <w:tcBorders>
              <w:bottom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1</w:t>
            </w:r>
          </w:p>
        </w:tc>
        <w:tc>
          <w:tcPr>
            <w:tcW w:w="2805" w:type="dxa"/>
            <w:tcBorders>
              <w:bottom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0,5</w:t>
            </w:r>
          </w:p>
        </w:tc>
        <w:tc>
          <w:tcPr>
            <w:tcW w:w="2640" w:type="dxa"/>
            <w:tcBorders>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через 1</w:t>
            </w:r>
          </w:p>
        </w:tc>
      </w:tr>
    </w:tbl>
    <w:p w:rsidR="006E06AA" w:rsidRDefault="006E06AA" w:rsidP="006E06AA">
      <w:pPr>
        <w:autoSpaceDE w:val="0"/>
        <w:autoSpaceDN w:val="0"/>
        <w:adjustRightInd w:val="0"/>
        <w:spacing w:after="0" w:line="240" w:lineRule="auto"/>
        <w:rPr>
          <w:rFonts w:ascii="Calibri" w:hAnsi="Calibri" w:cs="Calibri"/>
        </w:rPr>
        <w:sectPr w:rsidR="006E06AA">
          <w:pgSz w:w="16838" w:h="11905" w:orient="landscape"/>
          <w:pgMar w:top="1701" w:right="1134" w:bottom="850" w:left="1134" w:header="0" w:footer="0" w:gutter="0"/>
          <w:cols w:space="720"/>
          <w:noEndnote/>
        </w:sect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3.6.16. Убираемый снег должен сдвигаться с тротуаров на проезжую часть в прилотковую полосу, а во дворах - к местам складирования.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3.6.27. Организации по обслуживанию жилищного фонда с наступлением весны должны организовать: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промывку и расчистку канавок для обеспечения оттока воды в местах, где это требуется для нормального отвода талых вод;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систематический сгон талой воды к люкам и приемным колодцам ливневой сети;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общую очистку дворовых территорий после окончания таяния снега, собирая и удаляя мусор, оставшийся снег и лед.</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3"/>
        <w:rPr>
          <w:rFonts w:ascii="Calibri" w:hAnsi="Calibri" w:cs="Calibri"/>
        </w:rPr>
      </w:pPr>
      <w:r>
        <w:rPr>
          <w:rFonts w:ascii="Calibri" w:hAnsi="Calibri" w:cs="Calibri"/>
        </w:rPr>
        <w:t>Особенности зимней уборки</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в городах Северной климатической зоны</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ar418" w:history="1">
        <w:r>
          <w:rPr>
            <w:rFonts w:ascii="Calibri" w:hAnsi="Calibri" w:cs="Calibri"/>
            <w:color w:val="0000FF"/>
          </w:rPr>
          <w:t>табл. 3.2,</w:t>
        </w:r>
      </w:hyperlink>
      <w:r>
        <w:rPr>
          <w:rFonts w:ascii="Calibri" w:hAnsi="Calibri" w:cs="Calibri"/>
        </w:rPr>
        <w:t xml:space="preserve"> сокращается, уборка в отдельных случаях должна производиться непрерывно.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этом случае на широких тротуарах допускается складирование снега при обеспечении свободной пешеходной полосы шириной не менее 3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3.7. Санитарная уборка, сбор мусора и вторичных материалов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 Организации по обслуживанию жилищного фонда обязаны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своевременную уборку территории и систематическое наблюдение за ее санитарным состоянием;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организацию вывоза отходов и контроль за выполнением графика удаления отходов;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свободный подъезд и освещение около площадок под установку контейнеров и мусоросборников;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среди населения широкой разъяснительной работы по организации уборки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3.7.2. Сбор бытовых отходов следует производить 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переносные металлические мусоросборники вместимостью до 100 л, установленные под навесом, для жилых домов с населением до 200 чел.;</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контейнеры вместимостью до 800 л - для домов с населением 200 чел. и более.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3.7.3. Временные мусоросборники должны быть плотными, а стенки и крышки - окрашены стойкими красителями.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Окраска всех металлических мусоросборников должна производиться не менее двух раз в год - весной и осенью.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3.7.6. Мусоросборники необходимо размещать на расстоянии от окон до дверей жилых зданий не менее 20 м, но не более 100 м от входных подъездов.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3.7.7. Количество и емкость дворовых мусоросборников определяется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3.7.9. Помойницы должны иметь открывающиеся загрузочные люки с установленными под ними решетками с отверстиями до 25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3.7.10. В помещениях </w:t>
      </w:r>
      <w:hyperlink r:id="rId25" w:history="1">
        <w:r>
          <w:rPr>
            <w:rFonts w:ascii="Calibri" w:hAnsi="Calibri" w:cs="Calibri"/>
            <w:color w:val="0000FF"/>
          </w:rPr>
          <w:t>общественных уборных</w:t>
        </w:r>
      </w:hyperlink>
      <w:r>
        <w:rPr>
          <w:rFonts w:ascii="Calibri" w:hAnsi="Calibri" w:cs="Calibri"/>
        </w:rP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Промывка унитазов неканализованных выгребных уборных непосредственно от водопроводов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3.7.12. Емкость выгребов при очистке один раз в месяц следует определять из расчета на одного проживающего (или трех приходящих на работу):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уборных без промывки - 0,1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 промывкой унитаза из ведра - 0,2 - 0,25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дворовых уборных и помойницах с общим выгребом - 0,25 - 0,30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 всех случаях следует добавлять 20% на неравномерность заполнения.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Глубину выгребов следует принимать от 1,5 до 3 м в зависимости от местных условий.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3.7.16. Сжигание всех видов отходов на территории домовладений и в мусоросборниках запрещается.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3.7.19. Окраску урны следует возобновлять не реже одного раза в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3.8. Озеленение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3.8.2. Пересадка или вырубка деревьев и кустарников, в том числе сухостойных и больных, без соответствующего разрешения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3.9.1. Владельцы озелененных территорий обязаны: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сохранность насаждений;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летнее время и в сухую погоду поливать газоны, цветники, деревья и кустарники;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допускать вытаптывания газонов и складирования на них строительных материалов, песка, мусора, снега, сколов льда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водоемов на озелененных территориях содержать их в чистоте и производить их капитальную очистку не менее одного раза в 10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организовывать разъяснительную работу среди населения о необходимости бережного отношения к зеленым насаждениям.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3.9.2. На озелененных территориях запрещается: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складировать любые материалы;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применять чистый торф в качестве растительного грунта;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устраивать свалки мусора, снега и льда, за исключением чистого снега, полученного от расчистки садово-парковых дорожек;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сбрасывать снег с крыш на участки, занятые насаждениями, без принятия мер, обеспечивающих сохранность деревьев и кустарников;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посыпать химическими препаратами тротуары, проезжие и прогулочные дороги и иные покрытия, не разрешенные к применению;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сбрасывать смет и другие загрязнения на газоны;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ходить, сидеть и лежать на газонах (исключая луговые), устраивать игры;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разжигать костры и нарушать правила противопожарной охраны;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добывать из деревьев сок, смолу, делать надрезы, надписи и наносить другие механические повреждения;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проводить разрытия для прокладки инженерных коммуникаций без согласования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3.9.3. Новые посадки, особенно деревьев на придомовых территориях, следует проводить по проектам в установленном </w:t>
      </w:r>
      <w:hyperlink r:id="rId26" w:history="1">
        <w:r>
          <w:rPr>
            <w:rFonts w:ascii="Calibri" w:hAnsi="Calibri" w:cs="Calibri"/>
            <w:color w:val="0000FF"/>
          </w:rPr>
          <w:t>порядке</w:t>
        </w:r>
      </w:hyperlink>
      <w:r>
        <w:rPr>
          <w:rFonts w:ascii="Calibri" w:hAnsi="Calibri" w:cs="Calibri"/>
        </w:rPr>
        <w:t>.</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1"/>
        <w:rPr>
          <w:rFonts w:ascii="Calibri" w:hAnsi="Calibri" w:cs="Calibri"/>
        </w:rPr>
      </w:pPr>
      <w:r>
        <w:rPr>
          <w:rFonts w:ascii="Calibri" w:hAnsi="Calibri" w:cs="Calibri"/>
        </w:rPr>
        <w:t>IV. ТЕХНИЧЕСКОЕ ОБСЛУЖИВАНИЕ</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И РЕМОНТ СТРОИТЕЛЬНЫХ КОНСТРУКЦИЙ</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4.1. Фундаменты и стены подвалов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4.1.1. Организация по обслуживанию жилищного фонда должна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нормируемый температурно-влажностный режим подвалов и техподполий;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фундаментов и стен подвалов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повреждений фундаментов и стен подвалов по мере выявления,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предотвращения сырости и замачивания грунтов оснований и фундаментов и конструкций подвалов и техподполий;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работоспособное состояние внутридомовых и наружных дренажей.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7" w:history="1">
        <w:r>
          <w:rPr>
            <w:rFonts w:ascii="Calibri" w:hAnsi="Calibri" w:cs="Calibri"/>
            <w:color w:val="0000FF"/>
          </w:rPr>
          <w:t>требования</w:t>
        </w:r>
      </w:hyperlink>
      <w:r>
        <w:rPr>
          <w:rFonts w:ascii="Calibri" w:hAnsi="Calibri" w:cs="Calibri"/>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Подвальные помещения должны быть сухими, чистыми, иметь освещение и вентиляцию.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Температура воздуха должна быть не ниже +5 град. С, относительная влажность воздуха - не выше 60%.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w:t>
      </w:r>
      <w:r>
        <w:rPr>
          <w:rFonts w:ascii="Calibri" w:hAnsi="Calibri" w:cs="Calibri"/>
        </w:rPr>
        <w:lastRenderedPageBreak/>
        <w:t>Ширина отмостки устанавливается проектом (песчано-дерновые отмостки допускается заменять бетонными и асфальтовыми отмостками).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надежность и прочность крепления канализационных трубопроводов и выпусков, наличие пробок у прочисток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Вводы инженерных коммуникаций в подвальные помещения через фундаменты и стены подвалов должны быть герметизированы и утеплены.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4.1.15.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подтопление подвалов и техподполий из-за неисправностей и утечек от инженерного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захламлять и загрязнять подвальные помещения;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рытье котлованов, траншей и прочие земляные работы в непосредственной близости от здания (до 10 м) без специального разрешения;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подсыпка грунта вокруг здания выше расположения отмостки на 10 - 15 см;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использовать подвалы и технические подполья жителями для хозяйственных и других нужд без соответствующего разрешения.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4.2. Стены</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4.2.1. Стены каменные (кирпичные, железобетонные)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 Организация по обслуживанию жилищного фонда должна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заданный температурно-влажностный режим внутри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стен для восприятия нагрузок (конструктивную прочность);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повреждений стен по мере выявления,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теплозащиту, влагозащиту наружных стен.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8" w:history="1">
        <w:r>
          <w:rPr>
            <w:rFonts w:ascii="Calibri" w:hAnsi="Calibri" w:cs="Calibri"/>
            <w:color w:val="0000FF"/>
          </w:rPr>
          <w:t>требования</w:t>
        </w:r>
      </w:hyperlink>
      <w:r>
        <w:rPr>
          <w:rFonts w:ascii="Calibri" w:hAnsi="Calibri" w:cs="Calibri"/>
        </w:rPr>
        <w:t xml:space="preserve"> к конструкциям.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Причины и методы ремонта устанавливает специализированная организация.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Допустимая ширина раскрытия трещин в панелях 0,3 мм, в стыках - 1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покрытие фасада паронепроницаемым материалом.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4.2.1.7. Стыки панелей должны отвечать трем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водозащиты за счет герметизирующих мастик с соблюдением технологии их нанесения, обеспечив подготовку поверхности;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теплозащиты за счет установки утепляющих пакетов.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Регламентируемое раскрытие стыков от температурных деформаций: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вертикальных 2 - 3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горизонтальных 0,6 - 0,7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4.2.1.9. Для предупреждения высолов, шелушений, пятен и т.д. выполняется своевременная окраска фасадов.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керамзита - 3%, шлака - 4 - 6%;</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пенобетона - 10%;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газобетона - 10%.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Влажность стен: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деревянных - 12%;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кирпичных - 4%;</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железобетонных (панельных) - 6%;</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керамзитобетонных - 10%;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утеплителя в стенах - 6%.</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4.2.1.17. В кирпичных стенах обеспечивается: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правильное расположение гидроизоляции стен;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толщина в соответствии с проектом;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плотная облицовка стен снаружи и выполнение угловых соединений с отступлением от проекта.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последствий коррозионного повреждения закладных деталей и арматуры следует выполнять при капитальном ремонте по проекту.</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4.2.2. Стены деревянные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4.2.3. Отделка фасадов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4.2.3.2. С появлением на фасадах зданий отслоений и разрушений облицовочных слоев необходимо: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облицовочные плитки и архитектурные детали, потерявшие связь со стеной, немедленно снять;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отслоившуюся от поверхности стены штукатурку отбить сразу же после обнаружения отслоения;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поврежденные места на фасаде восстановить с заменой всех дефектных архитектурных деталей или их реставрацией.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Стабилизировавшиеся широкие трещины следует заделать материалом, аналогичным материалу стен или полимерцементным раствором.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4.2.3.11. Фасады, облицованные керамическими изделиями, после очистки следует обрабатывать гидрофобными или другими специальными растворами.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очистки поверхности фасадов, отделанных глазурованной керамической плиткой, следует применять специальные составы.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Работы по очистке фасадов выполняются, как правило, специализированными организациями.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lastRenderedPageBreak/>
        <w:t>4.2.4. Балконы, козырьки, лоджии и эркеры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4.2.4.6. Расположение, форма и крепление цветочных ящиков должны соответствовать принятому проекту и архитектурному решению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Стекла ставятся на двойном слое замазки и крепятся штапиками.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Крепление оконных и дверных коробок осуществляется ершами и шурупами в антисептированные деревянные пробки.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балконов, эркеров и лоджий не по назначению, размещение на них громоздких и тяжелых вещей, их захламление и загрязнение.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Самовольная установка козырьков, эркеров, балконов, лоджий и застройка межбалконного пространства.</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4.3. Перекрытия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4.3.1. Организация по обслуживанию жилищного фонда должна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устойчивость, теплоустойчивость, отсутствие прогибов и колебаний, трещин;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перекрытий;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звукоизоляцию;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повреждений перекрытий,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4.3.2. Местные отслоения штукатурки и трещины должны устраняться по мере их обнаружения,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w:t>
      </w:r>
      <w:r>
        <w:rPr>
          <w:rFonts w:ascii="Calibri" w:hAnsi="Calibri" w:cs="Calibri"/>
        </w:rPr>
        <w:lastRenderedPageBreak/>
        <w:t>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4.3.4. Переохлаждаемые перекрытия должны быть утеплены следующим образом: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4.4. Полы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4.4.1. Организация по обслуживанию жилищного фонда должна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содержание полов в чистоте, выполняя периодическую уборку;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повреждений полов по мере выявления,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предотвращение длительного воздействия влаги на конструкцию полов;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восстановление защитно-отделочных покрытий;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периодическую проверку технического состояния полов в эксплуатируемых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4.4.4. Поврежденные клепки паркета должны быть заменены новыми такого же размера и материала, а отслоившиеся от основания закреплены.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Полы с клепками паркета, прикрепленными к основанию битумной мастикой, должны натираться только водными мастиками.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4.4.6. Дощатые полы следует красить масляной краской или эмалью не реже одного раза в три года с предварительной их шпаклевкой.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4.4.8. При сильном усыхании новых дощатых полов необходимо провести их сплачивание и простружку с последующей окраской.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окончания ремонта пол окрашивается за два раза с предварительной грунтовкой и шпаклевкой оструганных поверхностей.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w:t>
      </w:r>
      <w:r>
        <w:rPr>
          <w:rFonts w:ascii="Calibri" w:hAnsi="Calibri" w:cs="Calibri"/>
        </w:rPr>
        <w:lastRenderedPageBreak/>
        <w:t>полужестких твердых древесно-волокнистых плит, ячеистого бетона и других материалов, обладающих низким коэффициентом теплоусвоения.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Отремонтированные места цементных полов на вторые сутки следует зажелезнить цементом.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4.4.16. Полы из керамических, мозаичных и цементных плиток необходимо мыть теплой водой не реже одного раза в неделю.</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4.5. Перегородки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4.5.1. Организация по обслуживанию жилищного фонда должна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перегородок;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повреждений перегородок по мере выявления, не допуская их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восстановление звукоизоляционных, огнезащитных и влагозащитных (в санитарных узлах и кухнях) свойств.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4.5.2. Зыбкость перегородок необходимо уменьшать восстановлением и установкой дополнительных креплений к смежным конструкциям.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4.5.5. Отслоившаяся штукатурка должна быть отбита, поверхность перегородок расчищена и вновь оштукатурена раствором того же состава.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4.5.6. Облицовку, потерявшую сцепление с перегородкой, следует снять и сделать заново.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восстановлении облицовки следует применять плитку, однотипную по форме и цвету.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4.6. Крыши</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4.6.1. Требования по техническому обслуживанию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 Организация по обслуживанию жилищного фонда должна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конструкций чердачного помещения, кровли и системы водоотвода;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защиту от увлажнения конструкций от протечек кровли или инженерного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воздухообмен и температурно-влажностный режим, препятствующие конденсатообразованию и переохлаждению чердачных перекрытий и покрытий;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проектной высоты вентиляционных устройств;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чистоту чердачных помещений и освещенность;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технических осмотров и профилактических работ в установленные сроки.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w:t>
      </w:r>
      <w:r>
        <w:rPr>
          <w:rFonts w:ascii="Calibri" w:hAnsi="Calibri" w:cs="Calibri"/>
        </w:rPr>
        <w:lastRenderedPageBreak/>
        <w:t>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4.6.1.7. На кровлях из рулонных или мастичных материалов следует устраивать защитные покрытия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Мягкие кровли следует покрывать защитными мастиками не реже одного раза в пять лет или окрасочными составами с алюминиевой пудрой.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Неисправности, являющиеся причиной протечек кровли, должны быть устранены в сроки, указанные в </w:t>
      </w:r>
      <w:hyperlink w:anchor="Par1748" w:history="1">
        <w:r>
          <w:rPr>
            <w:rFonts w:ascii="Calibri" w:hAnsi="Calibri" w:cs="Calibri"/>
            <w:color w:val="0000FF"/>
          </w:rPr>
          <w:t>приложении N 2.</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капитальном ремонте скатных кровель следует предусматривать крепежные устройства для крепления страховочных веревок.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4.6.1.21. Производить сметание хвои, листьев и мусора в желоба и воронки внутренних и наружных водостоков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4.6.1.22. Находиться на крыше лицам, не имеющим отношения к технической эксплуатации и ремонту здания, запрещается.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4.6.1.23. Очистка кровли от мусора и грязи производится два раза в год: весной и осенью.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Удаление наледей и сосулек - по мере необходимости.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Мягкие кровли от снега не очищают, за исключением: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желобов и свесов на скатных рулонных кровлях с наружным водостоком;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снежных навесов на всех видах кровель, снежных навесов и наледи с балконов и козырьков.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4.6.1.25. Необходимо обеспечить вентиляцию крыш:</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бесчердачных (вентилируемых) - за счет продухов;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крыш с теплым чердаком - за счет одной вентиляционной шахты на секцию.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4.6.1.26. При обслуживании крыш следует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исправность системы водостока;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водосточные трубы следует прокладывать вертикально;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стояки внутреннего водостока, проходящие в чердачном помещении, следует утеплять;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достаточность и исправность тепловой изоляции всех трубопроводов, стояков и запорной арматуры.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4.6.1.28. Не допустима закупорка торцов балок антисептиками, гидроизоляцией.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допустимо увлажнение конструкций от протечек кровли или инженерного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Обязательно наличие гидроизоляционного слоя между древесиной и кладкой.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4.6.2. Совмещенные (бесчердачные) крыши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4.6.2.4. Внутренние водостоки должны быть постоянно очищены от грязи, листьев, снега, наледей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Соединение канализационных стояков должно быть раструбами вверх.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4.6.3. Крыши чердачные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4.6.3.1. Холодный чердак.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Разница температуры наружного воздуха и воздуха чердачного помещения должна составлять 2 - 4 град. С. Для этого требуется: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достаточный слой утеплителя чердачного перекрытия;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вентиляция чердачного пространства за счет устройства коньковых и карнизных продухов;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утепление всех трубопроводов инженерных коммуникаций на расчетную наружную температуру;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утепление и герметичность вентиляционных коробов и шахт;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вывод вытяжных каналов канализации или подвальных каналов за пределы чердака;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4.6.3.2. Теплый чердак.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Температура воздуха в чердачном помещении не ниже +12 град. С. Для этого требуется: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высота вентиляционных вытяжных шахт в пределах чердака должна быть 0,6 - 0,7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отсутствие подсоса воздуха или нарушения герметичности чердачного помещения;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коррозии поддона под вытяжной шахтой;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протечек инженерных коммуникаций, которые должны иметь антикоррозийное покрытие;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чердачном помещении пылеуборка и дезинфекция не реже 1 раза в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доступ на чердак посторонних лиц;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4.6.3.3. Рулонные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4.6.3.4. Мастичные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4.6.3.5. Стальные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Необходимо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плотность гребней и лежачих фальцев;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свищей, пробоин на рядовом покрытии, разжелобках, желобках и свесах;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плотность и прочность отдельных листов, особенно на свесах;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правильность установки настенных водосточных желобов и водосточных труб.</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4.6.3.6. Асбестоцементные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Требуется обеспечить: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плотное покрытие конька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покрытия около труб и расжелобков.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Запрещается: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этих нарушений должно осуществляться в возможно короткие сроки.</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4.6.4. Водоотводящие устройства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4.6.4.2. Замену отдельных элементов водоотводящих устройств по мере износа следует производить из оцинкованной листовой стали.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4.6.4.6. Крыши с наружным водоотводом необходимо периодически очищать от снега.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Повреждение кровли, свесов, желобов и водоприемных воронок необходимо устранять немедленно.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участках территории, где производятся работы по сбрасыванию снега с крыш, необходимо обеспечить безопасность пешеходов.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Специальные вентиляционные отверстия следует устраивать: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коньке крыши в виде щелей под обрешеткой у конька и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Площадь вентиляционных отверстий следует принимать по расчету, выполненному проектной организацией.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4.6.4.8. Обнаруженные при очередных осмотрах крыш неисправности вентиляционных отверстий устраняются в сроки, указанные в </w:t>
      </w:r>
      <w:hyperlink w:anchor="Par1748" w:history="1">
        <w:r>
          <w:rPr>
            <w:rFonts w:ascii="Calibri" w:hAnsi="Calibri" w:cs="Calibri"/>
            <w:color w:val="0000FF"/>
          </w:rPr>
          <w:t>приложении N 2.</w:t>
        </w:r>
      </w:hyperlink>
      <w:r>
        <w:rPr>
          <w:rFonts w:ascii="Calibri" w:hAnsi="Calibri" w:cs="Calibri"/>
        </w:rPr>
        <w:t xml:space="preserve"> Вентиляционные отверстия необходимо регулярно очищать от мусора. Заделка вентиляционных отверстий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4.6.4.10. Стальные скатные кровли (особенно свесы) и желоба следует покрывать специальными составами, предотвращающими образование наледей.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4.7. Окна, двери, световые фонари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4.7.1. Организация по обслуживанию жилищного фонда должна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исправное состояние окон, дверей и световых фонарей;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нормативные воздухо-изоляционные, теплоизоляционные и звукоизоляционные свойства окон, дверей и световых фонарей;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периодическую очистку светопрозрачных заполнений.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4.7.2. Неисправности заполнений оконных и дверных проемов: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w:t>
      </w:r>
      <w:r>
        <w:rPr>
          <w:rFonts w:ascii="Calibri" w:hAnsi="Calibri" w:cs="Calibri"/>
        </w:rPr>
        <w:lastRenderedPageBreak/>
        <w:t>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4.8. Лестницы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Металлические косоуры должны быть оштукатурены или окрашены краской, обеспечивающей предел огнестойкости 1 час.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каменных ступенях поврежденные места следует вырубать и заделывать вставками из камня.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4.8.8. При проведении капитального ремонта лестниц предусматривать устройство пандусов.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4.8.9. Окраску конструкций лестниц следует производить через каждые пять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4.8.10. Входные крыльца должны отвечать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осадка стен и пола крылец не допускается более чем на 0,1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стены крылец, опирающиеся на отдельно стоящие фундаменты, не должны иметь жесткой связи со стенами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проветриваемое подполье или пространство под крыльцами должно быть открыто для осмотра;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козырьки над входами и ступени крылец следует очищать при снегопадах не допуская сползания снега;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попадание воды в подвал или техподполье из-за неисправности отмостки или водоотводящих устройств под крыльцами.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4.8.13. Элементы лестницы: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минимально допустимое значение опирания на бетонные и металлические поверхности - 50 мм, на кирпичную кладку - 120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допустимое нарушение горизонтальности лестничных площадок - не более 10 мм, а ступеней лестниц - не более 4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отклонение перил от вертикали - не более 6 мм.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4.8.14. Лестничные клетки: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 быть исправным остекление; наличие фурнитуры на окнах и дверях (ручки, скобянка), освещение лестничной клетки;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должно регулярно проветриваться, температура воздуха - не менее +16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рекомендуется перед наружными входными дверями устанавливать скребки и металлические решетки для очистки обуви от грязи и снега;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входы из лестничных клеток на чердак или кровлю (при бесчердачных крышах) должны быть закрыты на замок.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4.9. Печи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 Требования при эксплуатации печей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4.9.1.2. Неисправности печей, причины их появления и методы устранения приведены в </w:t>
      </w:r>
      <w:hyperlink w:anchor="Par2362" w:history="1">
        <w:r>
          <w:rPr>
            <w:rFonts w:ascii="Calibri" w:hAnsi="Calibri" w:cs="Calibri"/>
            <w:color w:val="0000FF"/>
          </w:rPr>
          <w:t>приложении N 10.</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4.9.1.4. Неисправности печей и кухонных очагов, вызывающие нарушения противопожарных </w:t>
      </w:r>
      <w:hyperlink r:id="rId29" w:history="1">
        <w:r>
          <w:rPr>
            <w:rFonts w:ascii="Calibri" w:hAnsi="Calibri" w:cs="Calibri"/>
            <w:color w:val="0000FF"/>
          </w:rPr>
          <w:t>требований</w:t>
        </w:r>
      </w:hyperlink>
      <w:r>
        <w:rPr>
          <w:rFonts w:ascii="Calibri" w:hAnsi="Calibri" w:cs="Calibri"/>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4.9.1.5. Перекладка старых печей и кухонных очагов должна производиться по более совершенным конструктивным схемам.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4.9.1.6. Очистку от сажи дымоходов и труб печей следует производить перед началом и в течение отопительного сезона через каждые три месяца.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4.9.1.14. Эксплуатация печей и очагов со сквозными трещинами в кладке и неисправными дверцами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4.9.1.15. Сушить и держать дрова, уголь и другие горючие материалы на печках и в кухонных очагах, а также у топок печей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4.9.1.17. Хранить незатушенные угли и золу в сгораемой или металлической посуде, установленной на сгораемой подставке,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4.9.1.18. Задвижки в печах следует закрывать при полном сгорании топлива.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4.9.1.19. Вентиляционные каналы использовать в качестве дымоходов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4.9.1.20. Антенны радиоприемников и телевизоров крепить к дымовым трубам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4.9.1.21. Устройство и использование временных печей допускается при наличии разрешения организации по содержанию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4.9.1.22. Непрерывная топка печей дровами более 3 ч (за исключением печей длительного горения) не допускается.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4.10. Специальные мероприятия</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4.10.1. Контроль состояния металлических закладных деталей, защита конструкций и трубопроводов от коррозии.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lastRenderedPageBreak/>
        <w:t>4.10.2. Защита конструкций от увлажнения и контроль герметизации межпанельных стыков в полносборных зданиях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4.10.3. Защита деревянных конструкций от разрушения домовыми грибками и дереворазрушающими насекомыми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Пораженные дереворазрушителями элементы стен должны быть заменены новыми с выполнением работ по антисептированию и гидроизоляции.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6E06AA" w:rsidRDefault="006E06AA" w:rsidP="006E06AA">
      <w:pPr>
        <w:autoSpaceDE w:val="0"/>
        <w:autoSpaceDN w:val="0"/>
        <w:adjustRightInd w:val="0"/>
        <w:spacing w:before="220" w:after="0" w:line="240" w:lineRule="auto"/>
        <w:ind w:firstLine="540"/>
        <w:jc w:val="both"/>
        <w:outlineLvl w:val="3"/>
        <w:rPr>
          <w:rFonts w:ascii="Calibri" w:hAnsi="Calibri" w:cs="Calibri"/>
        </w:rPr>
      </w:pPr>
      <w:r>
        <w:rPr>
          <w:rFonts w:ascii="Calibri" w:hAnsi="Calibri" w:cs="Calibri"/>
        </w:rPr>
        <w:t>4.10.4. Снижение шумов и звукоизоляция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w:t>
      </w:r>
      <w:r>
        <w:rPr>
          <w:rFonts w:ascii="Calibri" w:hAnsi="Calibri" w:cs="Calibri"/>
        </w:rPr>
        <w:lastRenderedPageBreak/>
        <w:t>инженерного оборудования и встроенных производств должно производиться в процессе капитального ремонта дома по соответствующему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ar988" w:history="1">
        <w:r>
          <w:rPr>
            <w:rFonts w:ascii="Calibri" w:hAnsi="Calibri" w:cs="Calibri"/>
            <w:color w:val="0000FF"/>
          </w:rPr>
          <w:t>таблице 4.2.</w:t>
        </w:r>
      </w:hyperlink>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4"/>
        <w:rPr>
          <w:rFonts w:ascii="Calibri" w:hAnsi="Calibri" w:cs="Calibri"/>
        </w:rPr>
      </w:pPr>
      <w:bookmarkStart w:id="7" w:name="Par988"/>
      <w:bookmarkEnd w:id="7"/>
      <w:r>
        <w:rPr>
          <w:rFonts w:ascii="Calibri" w:hAnsi="Calibri" w:cs="Calibri"/>
        </w:rPr>
        <w:t>Таблица 4.2</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sectPr w:rsidR="006E06A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lastRenderedPageBreak/>
              <w:t>Расстояние между экраном и расчетной точкой</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Высота экрана, м</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Снижение уровня звука экраном</w:t>
            </w:r>
          </w:p>
        </w:tc>
      </w:tr>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10</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7</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12</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16</w:t>
            </w:r>
          </w:p>
        </w:tc>
      </w:tr>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20</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7</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12</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15</w:t>
            </w:r>
          </w:p>
        </w:tc>
      </w:tr>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50</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7</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11</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14</w:t>
            </w:r>
          </w:p>
        </w:tc>
      </w:tr>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100</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7</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11</w:t>
            </w:r>
          </w:p>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13</w:t>
            </w:r>
          </w:p>
        </w:tc>
      </w:tr>
    </w:tbl>
    <w:p w:rsidR="006E06AA" w:rsidRDefault="006E06AA" w:rsidP="006E06AA">
      <w:pPr>
        <w:autoSpaceDE w:val="0"/>
        <w:autoSpaceDN w:val="0"/>
        <w:adjustRightInd w:val="0"/>
        <w:spacing w:after="0" w:line="240" w:lineRule="auto"/>
        <w:rPr>
          <w:rFonts w:ascii="Calibri" w:hAnsi="Calibri" w:cs="Calibri"/>
        </w:rPr>
        <w:sectPr w:rsidR="006E06AA">
          <w:pgSz w:w="16838" w:h="11905" w:orient="landscape"/>
          <w:pgMar w:top="1701" w:right="1134" w:bottom="850" w:left="1134" w:header="0" w:footer="0" w:gutter="0"/>
          <w:cols w:space="720"/>
          <w:noEndnote/>
        </w:sect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4.10.5. Теплоизоляция ограждающих конструкций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4.10.5.1. Теплоизоляцию ограждающих конструкций жилых зданий следует устраивать в соответствии с действующими нормативными документами.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4.10.5.2. Теплозащиту дефектных участков стен и крыш необходимо осуществлять путем: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просушки отсыревших участков стен и крыш;</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просушки или замены (в случае целесообразности) отсыревшего утеплителя на более эффективный;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восстановления герметизации стыковых соединений панелей, сопряжений стен с оконными блоками, балконными плитами и отделкой стен;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ремонта кровельного покрытия.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1"/>
        <w:rPr>
          <w:rFonts w:ascii="Calibri" w:hAnsi="Calibri" w:cs="Calibri"/>
        </w:rPr>
      </w:pPr>
      <w:r>
        <w:rPr>
          <w:rFonts w:ascii="Calibri" w:hAnsi="Calibri" w:cs="Calibri"/>
        </w:rPr>
        <w:t>V. ТЕХНИЧЕСКОЕ ОБСЛУЖИВАНИЕ</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И РЕМОНТ ИНЖЕНЕРНОГО ОБОРУДОВАНИЯ</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5.1. Теплоснабжение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5.1.2. Организации по обслуживанию жилищного фонда обязаны: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проводить с эксплуатационным персоналом и населением соответствующую разъяснительную работу;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своевременно производить наладку, ремонт и реконструкцию инженерных систем и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внедрять средства автоматического регулирования и диспетчеризацию систем;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широко использовать прогрессивные технические решения и передовой опыт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центральных и индивидуальных тепловых пунктов с системами автоматического регулирования расхода тепла;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ar2439" w:history="1">
        <w:r>
          <w:rPr>
            <w:rFonts w:ascii="Calibri" w:hAnsi="Calibri" w:cs="Calibri"/>
            <w:color w:val="0000FF"/>
          </w:rPr>
          <w:t>(приложение N 11);</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горячего водоснабжения с подачей горячей воды требуемой температуры и давления во все водоразборные точки;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Испытания на прочность и плотность водяных систем производятся пробным давлением, но не ниже: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элеваторные узлы, водоподогреватели систем отопления, горячего водоснабжения - 1 Мпа (10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горячего водоснабжения - давлением, равным рабочему в системе плюс 0,5 Мпа (5 кгс/см2), но не более 1 Мпа (10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Испытание на прочность и плотность производится в следующем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Испытания на прочность и плотность производятся раздельно.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считаются выдержавшими испытания, если во время их проведения: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обнаружены потения сварных швов или течи из нагревательных приборов трубопроводов, арматуры и другого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испытаниях на прочность и плотность водяных систем в течение 5 мин. падение давления не превысило 0,02 Мпа (0,2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испытаниях на прочность и плотность систем панельного отопления падение давления в течение 15 мин. не превысило 0,01 (0,1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испытаний оформляются актами.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5.2. Центральное отопление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 Эксплуатация системы центрального отопления жилых домов должна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ar2439" w:history="1">
        <w:r>
          <w:rPr>
            <w:rFonts w:ascii="Calibri" w:hAnsi="Calibri" w:cs="Calibri"/>
            <w:color w:val="0000FF"/>
          </w:rPr>
          <w:t>N 11);</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равномерный прогрев всех нагревательных приборов;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герметичность;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немедленное устранение всех видимых утечек воды;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ремонт или замена неисправных кранов на отопительных приборах;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коэффициент смещения на элеваторном узле водяной системы не менее расчетного;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5.2.6. В помещении эксплуатационного персонала должны быть: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журнал регистрации работы систем отопления и горячего водоснабжения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график дежурств обслуживающего персонала;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bookmarkStart w:id="8" w:name="Par1097"/>
      <w:bookmarkEnd w:id="8"/>
      <w:r>
        <w:rPr>
          <w:rFonts w:ascii="Calibri" w:hAnsi="Calibri" w:cs="Calibri"/>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 стенд для размещения ключей от подвалов и чердаков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План (график) должен быть согласован с теплоснабжающей организацией и утвержден органом местного самоуправления.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Для промывки используется водопроводная или техническая 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Подключение систем, не прошедших промывку, а в открытых системах промывку и дезинфекцию,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Теплообменники перед пуском системы следует очистить химическим или механическим способом.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Тепловые испытания водоподогревателей следует производить не реже одного раза в пять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ar1097" w:history="1">
        <w:r>
          <w:rPr>
            <w:rFonts w:ascii="Calibri" w:hAnsi="Calibri" w:cs="Calibri"/>
            <w:color w:val="0000FF"/>
          </w:rPr>
          <w:t>п. 5.2.6 г).</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Наружная поверхность запорной арматуры должна быть чистой, а резьба смазана машинным маслом, смешанным с графитом.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5.2.17. Надежная эксплуатация систем водяного отопления должна обеспечиваться проведением следующих работ: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детальный осмотр разводящих трубопроводов - не реже одного раза в месяц;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систематическое удаление воздуха из системы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повседневный контроль за температурой и давлением теплоносителя.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5.2.19. Регулирующие органы задвижек и вентилей следует закрывать два раза в месяц до отказа с последующим открытием в прежнее положение.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5.2.21. Трубопроводы и отопительные приборы должны быть закреплены, а их уклоны установлены по уровню.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Отопительные приборы и трубопроводы в квартирах и лестничных площадках должны быть окрашены масляной краской за два раза.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Рекомендуется применение дистанционного управления и контроля из диспетчерского пункта.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Проверку поддержания автоматическими регуляторами заданных параметров теплоносителя следует производить при каждом осмотре.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5.2.28. Пуск центробежных насосов в ручном режиме должен производиться при прикрытой задвижке на нагнетании.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пуске насосов: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рабочие колеса центробежных насосов должны иметь правильное направление вращения - по направлению разворота корпуса;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не должно быть биения вала;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болты, крепящие центробежные насосы к основанию, должны быть надежно затянуты;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сальники насосов должны быть плотно набиты, подтянуты и не иметь сверхнормативных течей;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соединительная муфта агрегата должна быть ограждена съемным кожухом.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Температура корпусов подшипников насосов не должна превышать 80 град. С, в другом случае необходимо заменить смазку.</w:t>
      </w:r>
    </w:p>
    <w:p w:rsidR="006E06AA" w:rsidRDefault="006E06AA" w:rsidP="006E06AA">
      <w:pPr>
        <w:autoSpaceDE w:val="0"/>
        <w:autoSpaceDN w:val="0"/>
        <w:adjustRightInd w:val="0"/>
        <w:spacing w:before="220" w:after="0" w:line="240" w:lineRule="auto"/>
        <w:ind w:firstLine="540"/>
        <w:jc w:val="both"/>
        <w:rPr>
          <w:rFonts w:ascii="Calibri" w:hAnsi="Calibri" w:cs="Calibri"/>
        </w:rPr>
      </w:pPr>
      <w:bookmarkStart w:id="9" w:name="Par1158"/>
      <w:bookmarkEnd w:id="9"/>
      <w:r>
        <w:rPr>
          <w:rFonts w:ascii="Calibri" w:hAnsi="Calibri" w:cs="Calibri"/>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30" w:history="1">
        <w:r>
          <w:rPr>
            <w:rFonts w:ascii="Calibri" w:hAnsi="Calibri" w:cs="Calibri"/>
            <w:color w:val="0000FF"/>
          </w:rPr>
          <w:t>норм</w:t>
        </w:r>
      </w:hyperlink>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5.3. Горячее водоснабжение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5.3.1. Расход воды на горячее водоснабжение жилых зданий должен обеспечиваться исходя из установленных норм.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Качество воды, подаваемой в системы горячего водоснабжения жилого дома, должно отвечать </w:t>
      </w:r>
      <w:hyperlink r:id="rId31" w:history="1">
        <w:r>
          <w:rPr>
            <w:rFonts w:ascii="Calibri" w:hAnsi="Calibri" w:cs="Calibri"/>
            <w:color w:val="0000FF"/>
          </w:rPr>
          <w:t>требованиям</w:t>
        </w:r>
      </w:hyperlink>
      <w:r>
        <w:rPr>
          <w:rFonts w:ascii="Calibri" w:hAnsi="Calibri" w:cs="Calibri"/>
        </w:rPr>
        <w:t xml:space="preserve"> ГОСТов.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5.3.2. Инженерно-технические работники и рабочие, обслуживающие систему горячего водоснабжения, обязаны: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изучить систему в натуре и по чертежам;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исправную работу системы, устраняя выявленные недостатки.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5.3.5. Давление в системе следует поддерживать 0,05 - 0,07 Мпа (0,5 - 0,7 кгс/см) выше статического давления.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Водонагреватели и трубопроводы должны быть постоянно наполненными водой.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Открытие и закрытие указанной арматуры необходимо производить медленно.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Применение газовых клещей и обрезков труб для открывания задвижек, вентилей и кранов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Наладку регуляторов следует проводить в соответствии с инструкцией завода-изготовителя.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5.3.9. Эксплуатацию циркуляционных насосов систем горячего водоснабжения следует производить в соответствии с требованиями п. </w:t>
      </w:r>
      <w:hyperlink w:anchor="Par1158" w:history="1">
        <w:r>
          <w:rPr>
            <w:rFonts w:ascii="Calibri" w:hAnsi="Calibri" w:cs="Calibri"/>
            <w:color w:val="0000FF"/>
          </w:rPr>
          <w:t>5.2.29.</w:t>
        </w:r>
      </w:hyperlink>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5.3.11. Для снижения теплопотерь следует изолировать стояки систем горячего водоснабжения эффективным теплоизоляционным материалом.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5.4. Децентрализованное теплоснабжение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5.4.1. Эксплуатация системы децентрализованного теплоснабжения жилого дома с крышной котельной должна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поддержание оптимальной (не ниже допустимой) температуры воздуха в отапливаемых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поддержание требуемой температуры и давления воды на горячее водоснабжение в соответствии с установленными нормами.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5.4.2. Все системы крышной котельной должны заполняться водой, исключающей коррозионные повреждения и отложения накипи.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5.4.3. Умягчение и химводоочистка воды должны производиться в соответствии с проектом или рекомендациями наладочной организации.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5.4.4. Давление газа в газопроводе в помещении котельной не должно превышать 5 кПа.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5.4.7. Места установки отключающей и регулирующей арматуры должны иметь искусственное освещение.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Дымовые трубы должны подвергаться периодической проверке и очистке не реже одного раза в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5.4.9. Допустимые уровни звукового давления и уровня звука в котельной в процессе эксплуатации не должны превышать 60 дБ.</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5.4.10. Крышная котельная должна быть оборудована молниезащитой.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Теплогенераторы, к которым подведено напряжение, ремонтировать воспрещается.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5.4.11. Пол котельной должен иметь гидроизоляцию, рассчитанную на высоту залива водой до 10 см.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диспетчеризации показания приборов крышной котельной следует вывести на диспетчерский пункт.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5.4.14. При останове теплогенераторов температура воздуха в помещении котельной не должна опускаться ниже 10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Вентиляция котельной должна быть независимой от вентиляции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5.4.16. Работы по регулировке и ремонту систем автоматизации, противоаварийной защиты и сигнализации в условиях загазованности запрещаются.</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5.5. Внутренние устройства газоснабжения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5.5.5. Эксплуатация внутренних устройств газоснабжения домов или в отдельных квартирах и помещениях не допускается при: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аварийном состоянии здания или квартиры (осадка фундамента, повреждение несущих конструкций);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наличии разрушений штукатурки потолков и стен или сквозных отверстий в перекрытиях и стенах;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отсутствии или нарушении тяги в дымовых и вентиляционных каналах: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требующих ремонта неисправных внутренних устройств газоснабжения;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запаха газа.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5.5.6. Организация по обслуживанию жилищного фонда должна: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содержать в технически исправном состоянии вентиляционные каналы и дымоходы;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исправное состояние оголовков дымовых и вентиляционных каналов и отсутствие деревьев, создающих зону ветрового подпора;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загромождать места расположения газовых колодцев, крышек коверов подземных газопроводов, очищать их в зимнее время ото льда и снега;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соблюдение требований технического и санитарного состояния помещений, где установлено газоиспользующее оборудование;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следить за соблюдением </w:t>
      </w:r>
      <w:hyperlink r:id="rId32" w:history="1">
        <w:r>
          <w:rPr>
            <w:rFonts w:ascii="Calibri" w:hAnsi="Calibri" w:cs="Calibri"/>
            <w:color w:val="0000FF"/>
          </w:rPr>
          <w:t>правил</w:t>
        </w:r>
      </w:hyperlink>
      <w:r>
        <w:rPr>
          <w:rFonts w:ascii="Calibri" w:hAnsi="Calibri" w:cs="Calibri"/>
        </w:rPr>
        <w:t xml:space="preserve"> пользования газом проживающими.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систематическая проверка наличия запаха газа;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контроль за работой систем вентиляции и освещения;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обеспечение свободного входа персоналу соответствующих специализированных организаций и доступности газопровода;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других работ в соответствии с заключенными договорами по обслуживанию и ремонту.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5.5.10. Места пересечения вводами и выпусками подземных коммуникаций фундаментов должны быть уплотнены и утеплены в соответствии с нормами.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дымоходов: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сезонно работающего газоиспользующего оборудования - перед отопительным сезоном;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кирпичных - один раз в три месяца;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асбоцементных, гончарных и из жаростойкого бетона - один раз в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отопительно-варочных печей - три раза в год (перед началом и среди отопительного сезона, а также в весеннее время);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вентиляционных каналов помещений, в которых установлены газовые приборы, - не реже двух раз в год (зимой и летом).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Проверка и прочистка дымоходов и вентиляционных каналов должна оформляться актами.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Самовольные ремонты, переделки и наращивание дымоходов и вентиляционных каналов не допускаются.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5.6. Внутридомовое электро-, радио- и телеоборудование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 Эксплуатация электрооборудования жилых зданий должна производиться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5.6.2. Организации по обслуживанию жилищного фонда должны обеспечивать эксплуатацию: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внутридомового электрооборудования и внутридомовых электрических сетей питания электроприемников общедомовых потребителей;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автоматически запирающихся устройств (АЗУ) дверей дома.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5.6.6. Организации по обслуживанию жилищного фонда, обслуживающей электрооборудование жилого дома, обязаны: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нормальную, безаварийную работу силовых, осветительных установок и оборудования автоматизации;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запроектированные уровни искусственного освещения общедомовых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и контролировать работоспособность систем автоматического включения и выключения электрооборудования;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допускать нарушения графиков работы электрооборудования;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насосных установках применять электродвигатели требуемой мощности;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3" w:history="1">
        <w:r>
          <w:rPr>
            <w:rFonts w:ascii="Calibri" w:hAnsi="Calibri" w:cs="Calibri"/>
            <w:color w:val="0000FF"/>
          </w:rPr>
          <w:t>ПУЭ</w:t>
        </w:r>
      </w:hyperlink>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5.6.14. Осмотр люминесцентных светильников со стартерной схемой включения и замену залипших стартеров следует производить один раз в месяц.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w:t>
      </w:r>
      <w:r>
        <w:rPr>
          <w:rFonts w:ascii="Calibri" w:hAnsi="Calibri" w:cs="Calibri"/>
        </w:rPr>
        <w:lastRenderedPageBreak/>
        <w:t>помощи фоторелейных устройств и частичным отключением рабочего освещения в ночные часы (с 24 до 6 утра) с помощью программного устройства.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5.6.20. Техническое обслуживание электроплит должно осуществляться один раз в год, при этом проводятся: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измерение потенциала между корпусом электроплиты и заземленным сантехническим оборудованием кухни;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проверка работы переключателей мощности конфорок и жарочного шкафа;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осмотр ошиновки и проводов, подтяжка креплений.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5.6.24. Организация по обслуживанию жилищного фонда обязана: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давать нанимателям (владельцам) требуемые справки и сведения о работе радиотрансляционных узлов;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беспрепятственный допуск работников предприятий связи на крыши и чердачные помещения;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безопасные входы и выходы на крыши к радиостойкам, через чердачные помещения, слуховые окна, люки;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5.7. Вентиляция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4" w:history="1">
        <w:r>
          <w:rPr>
            <w:rFonts w:ascii="Calibri" w:hAnsi="Calibri" w:cs="Calibri"/>
            <w:color w:val="0000FF"/>
          </w:rPr>
          <w:t>требованиям</w:t>
        </w:r>
      </w:hyperlink>
      <w:r>
        <w:rPr>
          <w:rFonts w:ascii="Calibri" w:hAnsi="Calibri" w:cs="Calibri"/>
        </w:rP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5.7.2. Персонал, обслуживающий системы вентиляции жилых домов, обязан производить: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плановые осмотры и устранение всех выявленных неисправностей системы;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замену сломанных вытяжных решеток и их крепление;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устранение неплотностей в вентиляционных каналах и шахтах;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засоров в каналах;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неисправностей шиберов и дроссель-клапанов в вытяжных шахтах, зонтов над шахтами и дефлекторов.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5.7.4. Теплые чердаки, используемые в качестве камеры статического давления вентиляционных систем, должны быть герметичны.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Вентиляционным отверстием такого чердачного помещения является сборная вытяжная шахта.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Теплые чердаки должны иметь: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герметичные ограждающие конструкции (стены, перекрытия, покрытия) без трещин в конструкциях и неисправностей стыковых соединений;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входные двери в чердачное помещение с устройствами контроля или автоматического открывания и закрывания из диспетчерского пункта;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межсекционные двери с запорами или с фальцевыми защелками;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температуру воздуха в чердачном помещении не ниже 12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5.7.6. Размещение внутри чердачного помещения консолей и механизмов для подвески ремонтных люлек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кухнях и санитарных узлах верхних этажей жилого дома допускается вместо вытяжной решетки установка бытового электровентилятора.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Оголовки центральных вытяжных шахт естественной вентиляции должны иметь зонты и дефлекторы.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5.7.10. Антикоррозионная окраска вытяжных шахт, труб, поддона и дефлекторов должна производиться не реже одного раза в три года.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5.8. Внутренний водопровод и канализация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5.8.1. Производство ремонтных работ систем водоснабжения и канализации следует осуществлять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5.8.3. Организации по обслуживанию жилищного фонда должны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предотвращение образования конденсата на поверхности трубопроводов водопровода и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обслуживание насосных установок систем водоснабжения и местных очистных установок систем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ж) контроль за соблюдением нанимателями, собственниками и арендаторами настоящих правил пользования системами водопровода и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 инженерный контроль за своевременным исполнением заявок нанимателей на устранение неисправностей водопровода и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5.8.6. Трубопроводы в помещениях с большой влажностью следует выполнять с гидро- и теплоизоляцией.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содержать в чистоте унитазы, раковины и умывальники;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не допускать поломок, установленных в квартире санитарных приборов и арматуры;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не выливать в унитазы, раковины и умывальники легковоспламеняющиеся жидкости и кислоты;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не бросать в унитазы песок, строительный мусор, тряпки, кости, стекло, металлические и деревянные предметы;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не пользоваться санитарными приборами в случае засора в канализационной сети;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 немедленно сообщать эксплуатационному персоналу обо всех неисправностях системы водопровода и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 оберегать санитарные приборы и открыто проложенные трубопроводы от ударов, механических нагрузок;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lastRenderedPageBreak/>
        <w:t>5.9. Мусоропроводы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Ствол мусоропровода не должен сужать установленные </w:t>
      </w:r>
      <w:hyperlink r:id="rId35" w:history="1">
        <w:r>
          <w:rPr>
            <w:rFonts w:ascii="Calibri" w:hAnsi="Calibri" w:cs="Calibri"/>
            <w:color w:val="0000FF"/>
          </w:rPr>
          <w:t>нормами</w:t>
        </w:r>
      </w:hyperlink>
      <w:r>
        <w:rPr>
          <w:rFonts w:ascii="Calibri" w:hAnsi="Calibri" w:cs="Calibri"/>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 Ствол мусоропровода должен удовлетворять следующим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в месте прохода каналов через кровлю должна быть обеспечена водонепроницаемость;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внутренняя поверхность ствола выполняется гладкой, без уступов, раковин, трещин и наплывов;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открыто расположенный ствол мусоропровода необходимо отделять от строительных конструкций звукоизолирующими упругими прокладками;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в нижней части ствола мусоропровода должен быть установлен шибер;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выход ствола мусоропровода в мусоросборной камере должен обеспечивать возможность установки под ним стандартного контейнера;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 вентиляционный канал ствола должен быть выполнен из несгораемого материала и иметь гладкую внутреннюю поверхность.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5.9.3. Загрузочный клапан мусоропровода должен удовлетворять таким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ковш должен иметь блокировку в закрытом положении;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 в любом положении ковш не должен перекрывать внутреннее сечение ствола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при открытом ковше его загрузочное отверстие фиксируется в положении, близком к горизонтальному;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загрузочные клапан и ковш должны обеспечивать свободное перемещение ТБО в ствол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 внутренняя поверхность ковша должна быть гладкой и иметь стойкое антикоррозионное покрытие.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5.9.4. Шибер мусоропровода должен удовлетворять следующим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не сужать проходного сечения ствола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обеспечивать перекрытие ствола в период замены заполненного контейнера, а также в период профилактических и ремонтных работ;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изгиб патрубка шибера не должен превышать 20 мин. к оси ствола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5.9.5. Мусоросборная камера должна удовлетворять таким техническим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стены камеры должны быть облицованы керамической плиткой, а потолок окрашен масляной краской;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в полу камеры должен быть трап диаметром не менее 100 мм, подсоединенный к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пол должен быть водонепроницаемым с уклоном 0,01 к трапу;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 ширина дверного проема должна быть достаточной для провоза контейнера, но не менее 0,8 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 мусоросборные камеры не должны граничить с жилыми помещениями;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 камера должна быть обеспечена естественной вытяжной вентиляцией, осуществляемой через ствол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обеспечивать регулярную промывку, очистку от наслоений отходов и дезинфекцию внутренней поверхности ствола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иметь выносной пульт (с кнопками нажимного действия) управления приводом перемещения узла прочистки;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иметь механический фиксатор верхнего положения узла прочистки;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иметь автоматическое спринклерное устройство для подачи воды в ствол при возгорании засоров внутри ствола.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Эксплуатация зачистных устройств должна производиться в соответствии с инструкцией завода-изготовителя.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5.9.10. Персонал, обслуживающий мусоропроводы, должен обеспечивать: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уборку, мойку и дезинфекцию загрузочных клапанов;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очистку, промывку и дезинфекцию внутренней поверхности стволов мусоропроводов;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своевременную замену заполненных контейнеров под стволами мусоропроводов на порожние;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 вывоз контейнеров с отходами с места перегрузки в мусоровоз;</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 очистку и мойку мусоросборных камер и нижнего конца ствола мусоропровода с шибером;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е) профилактический осмотр всех элементов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засоров.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5.9.11. Планово-предупредительный текущий ремонт мусоропроводов следует осуществлять один раз в пять лет.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5.9.13. Контейнер с отходами следует к моменту перегрузки в мусоровоз удалить из мусоросборной камеры на отведенную площадку.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5.9.21. Двери (ревизии) устройств должны находиться во внерабочее время на запоре.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5.9.22. Временное прекращение пользования мусоропроводом допускается при обнаружении засоров, а также повреждений и неисправностей.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Срок устранения неисправностей - в течение суток.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5.9.23. Периодичность частичных осмотров мусоропроводов - 2 раза в год и по заявкам жильцов или служащих.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5.9.29. Нарушать целостность и герметичность ствола мусоропровода категорически запрещается.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w:t>
      </w:r>
      <w:r>
        <w:rPr>
          <w:rFonts w:ascii="Calibri" w:hAnsi="Calibri" w:cs="Calibri"/>
        </w:rPr>
        <w:lastRenderedPageBreak/>
        <w:t>мусоропровода спецодеждой, инвентарем, моюще-дезинфицирующими средствами по установленным нормам.</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5.10. Лифты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этих целей эксплуатирующая организация обеспечивает: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укомплектованность штата работников, связанных с эксплуатацией лифтов;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подготовки и аттестации работников в области промышленной безопасности;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наличие нормативных правовых актов и нормативных технических документов, устанавливающих правила ведения работ;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производственный контроль за соблюдением требований промышленной безопасности;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предотвращение проникновения в помещения лифта посторонних лиц;</w:t>
      </w:r>
    </w:p>
    <w:p w:rsidR="006E06AA" w:rsidRDefault="006E06AA" w:rsidP="006E06AA">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6E06AA">
        <w:trPr>
          <w:jc w:val="center"/>
        </w:trPr>
        <w:tc>
          <w:tcPr>
            <w:tcW w:w="5000" w:type="pct"/>
            <w:tcBorders>
              <w:left w:val="single" w:sz="24" w:space="0" w:color="CED3F1"/>
              <w:right w:val="single" w:sz="24" w:space="0" w:color="F4F3F8"/>
            </w:tcBorders>
            <w:shd w:val="clear" w:color="auto" w:fill="F4F3F8"/>
          </w:tcPr>
          <w:p w:rsidR="006E06AA" w:rsidRDefault="006E06AA">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6E06AA" w:rsidRDefault="006E06AA">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Указами Президента РФ от 09.03.2004 </w:t>
            </w:r>
            <w:hyperlink r:id="rId36" w:history="1">
              <w:r>
                <w:rPr>
                  <w:rFonts w:ascii="Calibri" w:hAnsi="Calibri" w:cs="Calibri"/>
                  <w:color w:val="0000FF"/>
                </w:rPr>
                <w:t>N 314</w:t>
              </w:r>
            </w:hyperlink>
            <w:r>
              <w:rPr>
                <w:rFonts w:ascii="Calibri" w:hAnsi="Calibri" w:cs="Calibri"/>
                <w:color w:val="392C69"/>
              </w:rPr>
              <w:t xml:space="preserve"> и от 20.05.2004 </w:t>
            </w:r>
            <w:hyperlink r:id="rId37" w:history="1">
              <w:r>
                <w:rPr>
                  <w:rFonts w:ascii="Calibri" w:hAnsi="Calibri" w:cs="Calibri"/>
                  <w:color w:val="0000FF"/>
                </w:rPr>
                <w:t>N 649</w:t>
              </w:r>
            </w:hyperlink>
            <w:r>
              <w:rPr>
                <w:rFonts w:ascii="Calibri" w:hAnsi="Calibri" w:cs="Calibri"/>
                <w:color w:val="392C69"/>
              </w:rPr>
              <w:t xml:space="preserve"> Федеральный горный и промышленный надзор России преобразован в Федеральную </w:t>
            </w:r>
            <w:hyperlink r:id="rId38" w:history="1">
              <w:r>
                <w:rPr>
                  <w:rFonts w:ascii="Calibri" w:hAnsi="Calibri" w:cs="Calibri"/>
                  <w:color w:val="0000FF"/>
                </w:rPr>
                <w:t>службу</w:t>
              </w:r>
            </w:hyperlink>
            <w:r>
              <w:rPr>
                <w:rFonts w:ascii="Calibri" w:hAnsi="Calibri" w:cs="Calibri"/>
                <w:color w:val="392C69"/>
              </w:rPr>
              <w:t xml:space="preserve"> по экологическому, технологическому и атомному надзору.</w:t>
            </w:r>
          </w:p>
        </w:tc>
      </w:tr>
    </w:tbl>
    <w:p w:rsidR="006E06AA" w:rsidRDefault="006E06AA" w:rsidP="006E06AA">
      <w:pPr>
        <w:autoSpaceDE w:val="0"/>
        <w:autoSpaceDN w:val="0"/>
        <w:adjustRightInd w:val="0"/>
        <w:spacing w:before="280" w:after="0" w:line="240" w:lineRule="auto"/>
        <w:ind w:firstLine="540"/>
        <w:jc w:val="both"/>
        <w:rPr>
          <w:rFonts w:ascii="Calibri" w:hAnsi="Calibri" w:cs="Calibri"/>
        </w:rPr>
      </w:pPr>
      <w:r>
        <w:rPr>
          <w:rFonts w:ascii="Calibri" w:hAnsi="Calibri" w:cs="Calibri"/>
        </w:rPr>
        <w:t>выполнение предписаний Госгортехнадзора России и его должностных лиц, отдаваемых ими в соответствии с полномочиями;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анализ причин возникновения инцидента на лифте, принятие мер по устранению указанных причин и профилактике подобных инцидентов;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учет аварий, инцидентов и несчастных случаев на лифте;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&lt;*&gt; </w:t>
      </w:r>
      <w:hyperlink r:id="rId39" w:history="1">
        <w:r>
          <w:rPr>
            <w:rFonts w:ascii="Calibri" w:hAnsi="Calibri" w:cs="Calibri"/>
            <w:color w:val="0000FF"/>
          </w:rPr>
          <w:t>"Правила</w:t>
        </w:r>
      </w:hyperlink>
      <w:r>
        <w:rPr>
          <w:rFonts w:ascii="Calibri" w:hAnsi="Calibri" w:cs="Calibri"/>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ТЕХНИЧЕСКОГО ОБСЛУЖИВАНИЯ</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И РЕМОНТА ЖИЛЫХ ЗДАНИЙ НА РАЗЛИЧНЫХ ТЕРРИТОРИЯХ</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6.1. Основные положения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40" w:history="1">
        <w:r>
          <w:rPr>
            <w:rFonts w:ascii="Calibri" w:hAnsi="Calibri" w:cs="Calibri"/>
            <w:color w:val="0000FF"/>
          </w:rPr>
          <w:t>документов</w:t>
        </w:r>
      </w:hyperlink>
      <w:r>
        <w:rPr>
          <w:rFonts w:ascii="Calibri" w:hAnsi="Calibri" w:cs="Calibri"/>
        </w:rPr>
        <w:t xml:space="preserve"> по проектированию и строительству в указанных особых регионах и настоящих Правил.</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lastRenderedPageBreak/>
        <w:t>6.2. Районы просадочных грунтов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6.2.2. В процессе технической эксплуатации зданий на просадочных грунтах следует осуществлять дополнительные мероприятия: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6E06AA" w:rsidRDefault="006E06AA" w:rsidP="006E06AA">
      <w:pPr>
        <w:autoSpaceDE w:val="0"/>
        <w:autoSpaceDN w:val="0"/>
        <w:adjustRightInd w:val="0"/>
        <w:spacing w:before="220" w:after="0" w:line="240" w:lineRule="auto"/>
        <w:ind w:firstLine="540"/>
        <w:jc w:val="both"/>
        <w:rPr>
          <w:rFonts w:ascii="Calibri" w:hAnsi="Calibri" w:cs="Calibri"/>
        </w:rPr>
      </w:pPr>
      <w:bookmarkStart w:id="10" w:name="Par1513"/>
      <w:bookmarkEnd w:id="10"/>
      <w:r>
        <w:rPr>
          <w:rFonts w:ascii="Calibri" w:hAnsi="Calibri" w:cs="Calibri"/>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наблюдений и их проведение должны быть осуществлены в соответствии с проектом.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w:t>
      </w:r>
      <w:r>
        <w:rPr>
          <w:rFonts w:ascii="Calibri" w:hAnsi="Calibri" w:cs="Calibri"/>
        </w:rPr>
        <w:lastRenderedPageBreak/>
        <w:t>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6.2.14. Восстановление и усиление деформированных зданий должно осуществляться по проектам.</w:t>
      </w:r>
    </w:p>
    <w:p w:rsidR="006E06AA" w:rsidRDefault="006E06AA" w:rsidP="006E06AA">
      <w:pPr>
        <w:autoSpaceDE w:val="0"/>
        <w:autoSpaceDN w:val="0"/>
        <w:adjustRightInd w:val="0"/>
        <w:spacing w:before="220" w:after="0" w:line="240" w:lineRule="auto"/>
        <w:ind w:firstLine="540"/>
        <w:jc w:val="both"/>
        <w:rPr>
          <w:rFonts w:ascii="Calibri" w:hAnsi="Calibri" w:cs="Calibri"/>
        </w:rPr>
      </w:pPr>
      <w:bookmarkStart w:id="11" w:name="Par1529"/>
      <w:bookmarkEnd w:id="11"/>
      <w:r>
        <w:rPr>
          <w:rFonts w:ascii="Calibri" w:hAnsi="Calibri" w:cs="Calibri"/>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производстве работ по капитальному ремонту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а) не допускаются: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заделка стыков раструбных соединений трубопроводов цементом;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применение песка, строительного мусора и других дренирующих материалов для обратной засыпки траншей и фундаментов дома;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 должны быть обеспечены: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установка запорных устройств в сетях водоснабжения;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выпуски для отвода вод из каналов, лотков и пр.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испытаниям должны подвергаться: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смотровые колодцы возле зданий наполнением воды на 24 ч (отсутствие утечки);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напорные трубопроводы, наполнением воды на 12 ч (на отсутствие утечки);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6.3. Районы засоленных грунтов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6.3.1. Наблюдения за осадками зданий, расположенных на засоленных грунтах, должны производиться в соответствии с </w:t>
      </w:r>
      <w:hyperlink w:anchor="Par1513" w:history="1">
        <w:r>
          <w:rPr>
            <w:rFonts w:ascii="Calibri" w:hAnsi="Calibri" w:cs="Calibri"/>
            <w:color w:val="0000FF"/>
          </w:rPr>
          <w:t>правилами</w:t>
        </w:r>
      </w:hyperlink>
      <w:r>
        <w:rPr>
          <w:rFonts w:ascii="Calibri" w:hAnsi="Calibri" w:cs="Calibri"/>
        </w:rPr>
        <w:t xml:space="preserve"> для районов просадочных грунтов.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6.3.6. Скрытые работы (см. </w:t>
      </w:r>
      <w:hyperlink w:anchor="Par1529" w:history="1">
        <w:r>
          <w:rPr>
            <w:rFonts w:ascii="Calibri" w:hAnsi="Calibri" w:cs="Calibri"/>
            <w:color w:val="0000FF"/>
          </w:rPr>
          <w:t>п. 6.2.15)</w:t>
        </w:r>
      </w:hyperlink>
      <w:r>
        <w:rPr>
          <w:rFonts w:ascii="Calibri" w:hAnsi="Calibri" w:cs="Calibri"/>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6.4. Районы подрабатываемых территорий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6.4.2. Конструктивные меры защиты зданий, построенных без учета влияния подземных работ, должны назначаться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w:t>
      </w:r>
      <w:r>
        <w:rPr>
          <w:rFonts w:ascii="Calibri" w:hAnsi="Calibri" w:cs="Calibri"/>
        </w:rPr>
        <w:lastRenderedPageBreak/>
        <w:t>здания, а также материальный ущерб от будущей подработки и меры ответственности за него предприятия, производящего подработку.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Осмотр следует оформлять актом.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6.5. Районы сейсмические (6 баллов и выше)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6.5.5. При производстве ремонтных работ в зданиях следует устраивать: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перегородки в деревянном каркасе, закрепленном в стенах и перекрытиях;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потолки, при деревянных перекрытиях - подшивные из легкого листового материала, как правило, без штукатурки;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заделку кирпичной кладки ниш, борозд, проемов в стенах - на растворе марки 50 с устройством штрабы по контуру для связи с существующей кладкой;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дымовые трубы - в металлическом каркасе без крепления к конструкциям крыш;</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6.5.6. В зданиях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заделывать трещины и поверхностные повреждения, не удостоверившись, в каком состоянии находится несущая конструкция;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выполнять текущий ремонт конструкций, подлежащих усилению, которое следует производить по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оштукатуривать бетонные поверхности потолков, в том числе и сборные железобетонные настилы (допускается только затирка или шпаклевка);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заделывать наглухо в стенах или в фундаменте выводы сантехнических коммуникаций;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оставлять незакрепленными (к полу или к стене) в районах сейсмичностью 8 - 9 баллов газовые плиты;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6.5.7. Организации по обслуживанию жилищного фонда во время землетрясения после первых сильных толчков должны: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приступить немедленно к работе;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отключить поврежденные линии тепло-, водо-, электроснабжения;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безопасность проживающим в жилых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предупредить о возможности пожара и, в случае необходимости, организовать ликвидацию его очагов;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выявить наиболее разрушенные здания и коммуникации и ликвидировать последствия землетрясения.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6.5.8. Организации по обслуживанию жилищного фонда должны обеспечить беспрепятственную эвакуацию из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Пользование лифтами во время землетрясений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Тротуар и площадки перед подъездами (входами) использовать для постоянных стоянок транспорта и мест складирования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Кюветы и арыки, имеющиеся вблизи выхода из здания, должны быть перекрыты прочными настилами для пешеходов.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6.5.9. После землетрясения следует производить внеочередные осмотры зданий, его оборудования, коммуникаций.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опасных зонах необходимо поставить маяки.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здания, признанные аварийными, вход людей должен быть воспрещен.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Здания, подлежащие восстановлению, перед разработкой проекта восстановительных работ, должны обследоваться проектной организацией.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Здания, сейсмичность которых окажется недостаточной, должны быть усилены при очередном капитальном ремонте по специальному проекту.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Здания, признанные особо опасными, не подлежащими усилению и восстановлению, должны планироваться на снос в первую очередь.</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6.6. Районы вечной мерзлоты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первые два - три года эксплуатации здания наблюдения следует проводить: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без сохранения мерзлого состояния грунта - не реже двух раз в квартал;</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последующие годы эти замеры допускается проводить один раз в полгода - год (перед наступлением зимних заморозков).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6.6.6. Устраивать в проветриваемом подполье складские помещения, хранить топливо и другие материалы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6.6.7. Затекание под здание поверхностных вод с тротуаров и придомовой территории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w:t>
      </w:r>
      <w:r>
        <w:rPr>
          <w:rFonts w:ascii="Calibri" w:hAnsi="Calibri" w:cs="Calibri"/>
        </w:rPr>
        <w:lastRenderedPageBreak/>
        <w:t>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6.6.12. Промерзание специально созданного под зданием талика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осмотров должны быть занесены в специальные журналы с записью обнаруженных дефектов и отметкой об их устранении.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6.6.19. Скопление или застой воды у здания и на всей площади застройки не допускается.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6.6.20. Состояние закрытых дренажей следует контролировать наблюдением за расходом в них воды не менее одного раза в месяц.</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Проветриваемые подполья зданий должны очищаться от снега и наледей.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6.6.23. Появление и развитие на территории наледей должно быть приостановлено и ликвидировано.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12" w:name="Par1654"/>
      <w:bookmarkEnd w:id="12"/>
      <w:r>
        <w:rPr>
          <w:rFonts w:ascii="Calibri" w:hAnsi="Calibri" w:cs="Calibri"/>
        </w:rPr>
        <w:t>ПЕРИОДИЧНОСТЬ</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ПЛАНОВЫХ И ЧАСТИЧНЫХ ОСМОТРОВ ЭЛЕМЕНТОВ</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И ПОМЕЩЕНИЙ ЗДАНИЙ</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sectPr w:rsidR="006E06A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Конструктивные элементы, отделка, домовое оборудование</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Профессия осматривающих рабочих</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Расчетное количество осмотров в год</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Печи (с газоходами)</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Печник-каменщик</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r>
      <w:tr w:rsidR="006E06AA">
        <w:tc>
          <w:tcPr>
            <w:tcW w:w="660"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2</w:t>
            </w:r>
          </w:p>
        </w:tc>
        <w:tc>
          <w:tcPr>
            <w:tcW w:w="396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Вентиляционные каналы и шахты:</w:t>
            </w:r>
          </w:p>
        </w:tc>
        <w:tc>
          <w:tcPr>
            <w:tcW w:w="313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Каменщик или жестянщик (в зависимости от конструкций)</w:t>
            </w:r>
          </w:p>
        </w:tc>
        <w:tc>
          <w:tcPr>
            <w:tcW w:w="297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66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3960" w:type="dxa"/>
            <w:tcBorders>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зданиях вентшахты</w:t>
            </w:r>
          </w:p>
        </w:tc>
        <w:tc>
          <w:tcPr>
            <w:tcW w:w="313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2970"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r>
      <w:tr w:rsidR="006E06AA">
        <w:tc>
          <w:tcPr>
            <w:tcW w:w="66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396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и оголовки</w:t>
            </w:r>
          </w:p>
        </w:tc>
        <w:tc>
          <w:tcPr>
            <w:tcW w:w="313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297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Газоходы при горячем водоснабжении от газовых и дровяных колонок</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То же</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r>
      <w:tr w:rsidR="006E06AA">
        <w:tc>
          <w:tcPr>
            <w:tcW w:w="660"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w:t>
            </w:r>
          </w:p>
        </w:tc>
        <w:tc>
          <w:tcPr>
            <w:tcW w:w="396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Холодное и горячее водоснабжение, канализация</w:t>
            </w:r>
          </w:p>
        </w:tc>
        <w:tc>
          <w:tcPr>
            <w:tcW w:w="313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Слесарь-сантехник</w:t>
            </w:r>
          </w:p>
        </w:tc>
        <w:tc>
          <w:tcPr>
            <w:tcW w:w="297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 мере необходимости</w:t>
            </w:r>
          </w:p>
        </w:tc>
      </w:tr>
      <w:tr w:rsidR="006E06AA">
        <w:tc>
          <w:tcPr>
            <w:tcW w:w="66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3960" w:type="dxa"/>
            <w:tcBorders>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Поливочные наружные устройства (краны, разводка)</w:t>
            </w:r>
          </w:p>
        </w:tc>
        <w:tc>
          <w:tcPr>
            <w:tcW w:w="3135" w:type="dxa"/>
            <w:tcBorders>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Слесарь-сантехник</w:t>
            </w:r>
          </w:p>
        </w:tc>
        <w:tc>
          <w:tcPr>
            <w:tcW w:w="2970"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r>
      <w:tr w:rsidR="006E06AA">
        <w:tc>
          <w:tcPr>
            <w:tcW w:w="66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396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Система внутреннего водоотвода с крыш зданий</w:t>
            </w:r>
          </w:p>
        </w:tc>
        <w:tc>
          <w:tcPr>
            <w:tcW w:w="313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То же</w:t>
            </w:r>
          </w:p>
        </w:tc>
        <w:tc>
          <w:tcPr>
            <w:tcW w:w="297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Центральное отопление</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Тепловые сети между тепловыми пунктами зданий</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То же</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Мусоропроводы (все устройства)</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Рабочий по обслуживанию мусоропроводов и 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 мере необходимости</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8</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 xml:space="preserve">Осмотр общедомовых электрических сетей и этажных щитков с подтяжкой </w:t>
            </w:r>
            <w:r>
              <w:rPr>
                <w:rFonts w:ascii="Calibri" w:hAnsi="Calibri" w:cs="Calibri"/>
              </w:rPr>
              <w:lastRenderedPageBreak/>
              <w:t>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lastRenderedPageBreak/>
              <w:t>Электромонтер</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lastRenderedPageBreak/>
              <w:t>9</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Электромонтер</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10</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 " -</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11</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Осмотр электродвигателей с подтяжкой контактов и заземляющих зажимов</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Электромонтер</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12</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Осмотр светильников с заменой сгоревших ламп (и стартеров)</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 " -</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13</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Осмотр радио- и телеустройств: на кровлях, на чердаках и в лестничных клетках</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 " -</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14</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Техническое обслуживание стационарных электроплит</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 " -</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r w:rsidR="006E06AA">
        <w:tc>
          <w:tcPr>
            <w:tcW w:w="6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15</w:t>
            </w:r>
          </w:p>
        </w:tc>
        <w:tc>
          <w:tcPr>
            <w:tcW w:w="396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Техническое обслуживание систем дымоудаления, подпора воздуха в зданиях повышенной этажности</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 " -</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соответствии с договором</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процессе осмотра ведется наладка оборудования и исправляются мелкие дефекты.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13" w:name="Par1748"/>
      <w:bookmarkEnd w:id="13"/>
      <w:r>
        <w:rPr>
          <w:rFonts w:ascii="Calibri" w:hAnsi="Calibri" w:cs="Calibri"/>
        </w:rPr>
        <w:t>ПРЕДЕЛЬНЫЕ СРОКИ</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УСТРАНЕНИЯ НЕИСПРАВНОСТЕЙ ПРИ ВЫПОЛНЕНИИ ВНЕПЛАНОВОГО</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(НЕПРЕДВИДЕННОГО) ТЕКУЩЕГО РЕМОНТА ОТДЕЛЬНЫХ ЧАСТЕЙ</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ЖИЛЫХ ДОМОВ И ИХ ОБОРУДОВАНИЯ</w:t>
      </w:r>
    </w:p>
    <w:p w:rsidR="006E06AA" w:rsidRDefault="006E06AA" w:rsidP="006E06AA">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Неисправности конструктивных элементов и оборудования</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Предельный срок выполнения ремонта</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КРОВЛЯ</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Протечки в отдельных местах кровли</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 сут.</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Повреждения системы организованного водоотвода (водосточных труб, воронок, колен, отметов и пр., расстройство их креплений)</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 сут.</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СТЕНЫ</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lastRenderedPageBreak/>
              <w:t>Утрата связи отдельных кирпичей с кладкой наружных стен, угрожающая их выпадением</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1 сут. (с немедленным ограждением опасной зоны)</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Неплотность в дымоходах и газоходах и сопряжения их с печами</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 сут.</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ОКОННЫЕ И ДВЕРНЫЕ ЗАПОЛНЕНИЯ</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Разбитые стекла и сорванные створки оконных переплетов, форточек, балконных дверных полотен в зимнее время в летнее время</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 сут. 3 сут.</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Дверные заполнения (входные двери в подъездах)</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 сут.</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ВНУТРЕННЯЯ И НАРУЖНАЯ ОТДЕЛКА</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Отслоение штукатурки потолка или верхней части стены, угрожающее ее обрушению</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5 сут. (с немедленным принятием мер безопасности)</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Нарушение связи наружной облицовки, а также лепных изделий, установленных на фасадах со стенами</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Немедленное принятие мер безопасности</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ПОЛЫ</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Протечки в перекрытиях, вызванные нарушением водонепроницаемости гидроизоляции полов в санузлах</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 сут.</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ПЕЧИ</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1 сут. (с незамедлительным прекращением эксплуатации до исправления)</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САНИТАРНО-ТЕХНИЧЕСКОЕ ОБОРУДОВАНИЕ</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Течи в водопроводных кранах и в кранах сливных бачков при унитазах</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 сут.</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Немедленно</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мусоропроводов</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 сут.</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ЭЛЕКТРООБОРУДОВАНИЕ</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Повреждение одного из кабелей, питающих жилой дом. Отключение системы питания жилых домов или силового электрооборудования</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 ч</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автоматов защиты стояков и питающих линий</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 ч</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аварийного порядка (короткое замыкание в элементах внутридомовой электрической сети и т.п.)</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Немедленно</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в электроплите, с выходом из строя одной конфорки и жарочного шкафа</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 сут.</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в электроплите, с отключением всей электроплиты</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 ч</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7 сут.</w:t>
            </w:r>
          </w:p>
        </w:tc>
      </w:tr>
      <w:tr w:rsidR="006E06AA">
        <w:tc>
          <w:tcPr>
            <w:tcW w:w="1072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outlineLvl w:val="2"/>
              <w:rPr>
                <w:rFonts w:ascii="Calibri" w:hAnsi="Calibri" w:cs="Calibri"/>
              </w:rPr>
            </w:pPr>
            <w:r>
              <w:rPr>
                <w:rFonts w:ascii="Calibri" w:hAnsi="Calibri" w:cs="Calibri"/>
              </w:rPr>
              <w:t>ЛИФТ</w:t>
            </w:r>
          </w:p>
        </w:tc>
      </w:tr>
      <w:tr w:rsidR="006E06AA">
        <w:tc>
          <w:tcPr>
            <w:tcW w:w="64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Неисправности лифта</w:t>
            </w:r>
          </w:p>
        </w:tc>
        <w:tc>
          <w:tcPr>
            <w:tcW w:w="42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Не более 1 сут.</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Сроки устранения отдельных неисправностей указаны с момента их обнаружения или заявки жильцов.</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2"/>
        <w:rPr>
          <w:rFonts w:ascii="Calibri" w:hAnsi="Calibri" w:cs="Calibri"/>
        </w:rPr>
      </w:pPr>
      <w:bookmarkStart w:id="14" w:name="Par1819"/>
      <w:bookmarkEnd w:id="14"/>
      <w:r>
        <w:rPr>
          <w:rFonts w:ascii="Calibri" w:hAnsi="Calibri" w:cs="Calibri"/>
        </w:rPr>
        <w:t>ЖУРНАЛ РЕГИСТРАЦИИ РЕЗУЛЬТАТОВ ОСМОТРОВ ЖИЛОГО ДОМА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Дом N ______ по улице ______________________</w:t>
      </w:r>
    </w:p>
    <w:p w:rsidR="006E06AA" w:rsidRDefault="006E06AA" w:rsidP="006E06AA">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Дата и вид осмотра</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Члены комиссии</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Выявленная неисправность или повреждения</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Кол-во в единицах измерения</w:t>
            </w:r>
          </w:p>
        </w:tc>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Вид ремонта по устранению неисправности или повреждения. Сроки выполнения</w:t>
            </w:r>
          </w:p>
        </w:tc>
        <w:tc>
          <w:tcPr>
            <w:tcW w:w="231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Примечание (фактическое выполнение, исполнители, др. условия)</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outlineLvl w:val="2"/>
        <w:rPr>
          <w:rFonts w:ascii="Calibri" w:hAnsi="Calibri" w:cs="Calibri"/>
        </w:rPr>
      </w:pPr>
      <w:r>
        <w:rPr>
          <w:rFonts w:ascii="Calibri" w:hAnsi="Calibri" w:cs="Calibri"/>
        </w:rPr>
        <w:t>РЕЗУЛЬТАТЫ ОСМОТРА СТРОИТЕЛЬНЫХ КОНСТРУКЦИЙ</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И ИНЖЕНЕРНОГО ОБОРУДОВАНИЯ СТРОЕНИЯ</w:t>
      </w:r>
    </w:p>
    <w:p w:rsidR="006E06AA" w:rsidRDefault="006E06AA" w:rsidP="006E06AA">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Наименование конструкций оборудования и элементов благоустройства</w:t>
            </w:r>
          </w:p>
        </w:tc>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Фундаменты</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Стены</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И т.д.</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sectPr w:rsidR="006E06AA">
          <w:pgSz w:w="16838" w:h="11905" w:orient="landscape"/>
          <w:pgMar w:top="1701" w:right="1134" w:bottom="850" w:left="1134" w:header="0" w:footer="0" w:gutter="0"/>
          <w:cols w:space="720"/>
          <w:noEndnote/>
        </w:sect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15" w:name="Par1851"/>
      <w:bookmarkEnd w:id="15"/>
      <w:r>
        <w:rPr>
          <w:rFonts w:ascii="Calibri" w:hAnsi="Calibri" w:cs="Calibri"/>
        </w:rPr>
        <w:t>ПЕРЕЧЕНЬ</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РАБОТ ПО СОДЕРЖАНИЮ ЖИЛЫХ ДОМОВ</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А. Работы, выполняемые при проведении технических осмотров и обходов отдельных элементов и помещений жилых домов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Прочистка канализационного лежака.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Проверка исправности канализационных вытяжек.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Проверка наличия тяги в дымовентиляционных каналах.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Проверка заземления ванн.</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8. Мелкий ремонт печей и очагов (укрепление дверей, предтопочных листов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Промазка суриковой замазкой свищей, участков гребней стальной кровли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Проверка заземления оболочки электрокабеля, замеры сопротивления изоляции проводов.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11. Осмотр пожарной сигнализации и средств тушения в домах.</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Б. Работы, выполняемые при подготовке жилых зданий к эксплуатации в весенне-летний период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Укрепление водосточных труб, колен и воронок.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Расконсервирование и ремонт поливочной системы.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Снятие пружин на входных дверях.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Консервация системы центрального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Ремонт оборудования детских и спортивных площадок.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Ремонт просевших отмосток.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7. Устройство дополнительной сети поливочных систем.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8. Укрепление флагодержателей.</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Работы, выполняемые при подготовке жилых зданий к эксплуатации в осенне-зимний период</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Утепление оконных и балконных проемов.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Замена разбитых стекол окон и балконных дверей.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Утепление входных дверей в квартиры.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Утепление чердачных перекрытий.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Утепление трубопроводов в чердачных и подвальных помещениях.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 Укрепление и ремонт парапетных ограждений.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Проверка исправности слуховых окон и жалюзей.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8. Изготовление новых или ремонт существующих ходовых досок и переходных мостиков на чердаках.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9. Ремонт, регулировка и испытание систем центрального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10. Ремонт печей и кухонных очагов.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11. Утепление бойлеров.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12. Утепление и прочистка дымовентиляционных каналов.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13. Замена разбитых стекол окон и дверей вспомогательных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14. Консервация поливочных систем.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15. Укрепление флагодержателей.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Проверка состояния продухов в цоколях зданий.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 Ремонт и утепление наружных водоразборных кранов и колонок.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18. Поставка доводчиков на входных дверях.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19. Ремонт и укрепление входных дверей.</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Г. Работы, выполняемые при проведении частичных осмотров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Промазка суриковой замазкой или другой мастикой гребней и свищей в местах протечек кровли.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Проверка наличия тяги в дымовых и вентиляционных каналах и газоходах.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Мелкий ремонт печей и очагов (укрепление дверей, предтопочных листов и др.).</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Смена прокладок в водопроводных кранах.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 Уплотнение сгонов.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Прочистка внутренней канализации.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Прочистка сифонов.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8. Регулировка смывного бачка.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Притирка пробочного крана в смесителе.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10. Регулировка и ремонт трехходового крана.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11. Укрепление расшатавшихся сантехприборов приборов в местах их присоединения к трубопроводу.</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12. Набивка сальников в вентилях, кранах, задвижках.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13. Укрепление трубопроводов.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14. Проверка канализационных вытяжек.</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15. Мелкий ремонт изоляции.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Проветривание колодцев.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17. Протирка электролампочек, смена перегоревших электролампочек в лестничных клетках, технических подпольях и чердаках.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18. Устранение мелких неисправностей электропроводки.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19. Смена (исправление) штепсельных розеток и выключателей.</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 Прочие работы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Регулировка и наладка систем центрального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 То же вентиляции.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Промывка и опрессовка системы центрального отопления.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Очистка и промывка водопроводных кранов.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Регулировка и наладка систем автоматического управления инженерным оборудованием.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Подготовка зданий к праздникам.</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7. Озеленение территории, уход за зелеными насаждениями.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8. Удаление с крыш снега и наледей.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9. Очистка кровли от мусора, грязи, листьев.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10. Уборка и очистка придомовой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Уборка жилых, подсобных и вспомогательных помещений.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12. Мытье окон, полов, лестничных маршей, площадок, стен, удаление пыли и т.д. в лестничных клетках.</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13. Удаление мусора из здания и его вывозка.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14. Очистка и промывка стволов мусоропровода и их загрузочных клапанов.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15. Поливка тротуаров и замощенной территории.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 жилых и подсобных помещениях квартир работы выполняются нанимателями, арендаторами, собственниками жилых помещений.</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(Образец)</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16" w:name="Par1946"/>
      <w:bookmarkEnd w:id="16"/>
      <w:r>
        <w:rPr>
          <w:rFonts w:ascii="Calibri" w:hAnsi="Calibri" w:cs="Calibri"/>
        </w:rPr>
        <w:t>ЖУРНАЛ</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УЧЕТА ЗАЯВОК НАСЕЛЕНИЯ НА ОПЕРАТИВНОЕ</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УСТРАНЕНИЕ НЕИСПРАВНОСТЕЙ И ПОВРЕЖДЕНИЙ ИНЖЕНЕРНОГО</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ОБОРУДОВАНИЯ В ЖИЛОМ ДОМЕ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sectPr w:rsidR="006E06A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6E06AA">
        <w:tc>
          <w:tcPr>
            <w:tcW w:w="82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lastRenderedPageBreak/>
              <w:t>Дата</w:t>
            </w:r>
          </w:p>
        </w:tc>
        <w:tc>
          <w:tcPr>
            <w:tcW w:w="280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Адрес и фамилия нанимателя (владельца)</w:t>
            </w:r>
          </w:p>
        </w:tc>
        <w:tc>
          <w:tcPr>
            <w:tcW w:w="346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Неисправность или повреждение (кратко)</w:t>
            </w:r>
          </w:p>
        </w:tc>
        <w:tc>
          <w:tcPr>
            <w:tcW w:w="3630"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Отметка об исполнении</w:t>
            </w: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280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дата</w:t>
            </w:r>
          </w:p>
        </w:tc>
        <w:tc>
          <w:tcPr>
            <w:tcW w:w="198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расписка работавшего</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17" w:name="Par1968"/>
      <w:bookmarkEnd w:id="17"/>
      <w:r>
        <w:rPr>
          <w:rFonts w:ascii="Calibri" w:hAnsi="Calibri" w:cs="Calibri"/>
        </w:rPr>
        <w:t>УКРУПНЕННЫЕ НОРМАТИВЫ</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ПРОДОЛЖИТЕЛЬНОСТИ ТЕКУЩЕГО РЕМОНТА ЖИЛЫХ ДОМОВ</w:t>
      </w:r>
    </w:p>
    <w:p w:rsidR="006E06AA" w:rsidRDefault="006E06AA" w:rsidP="006E06AA">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Вид текущего ремонта</w:t>
            </w:r>
          </w:p>
        </w:tc>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79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Продолжительность, дн.</w:t>
            </w:r>
          </w:p>
        </w:tc>
      </w:tr>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Плановый</w:t>
            </w:r>
          </w:p>
        </w:tc>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1000 м2 общей площади</w:t>
            </w:r>
          </w:p>
        </w:tc>
        <w:tc>
          <w:tcPr>
            <w:tcW w:w="379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22</w:t>
            </w:r>
          </w:p>
        </w:tc>
      </w:tr>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Подготовка к эксплуатации в весеннелетний период (с учетом наладочных работ)</w:t>
            </w:r>
          </w:p>
        </w:tc>
        <w:tc>
          <w:tcPr>
            <w:tcW w:w="3465"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w:t>
            </w:r>
          </w:p>
        </w:tc>
      </w:tr>
      <w:tr w:rsidR="006E06AA">
        <w:tc>
          <w:tcPr>
            <w:tcW w:w="346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Подготовка к эксплуатации в зимний период</w:t>
            </w:r>
          </w:p>
        </w:tc>
        <w:tc>
          <w:tcPr>
            <w:tcW w:w="3465"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8</w:t>
            </w:r>
          </w:p>
        </w:tc>
      </w:tr>
    </w:tbl>
    <w:p w:rsidR="006E06AA" w:rsidRDefault="006E06AA" w:rsidP="006E06AA">
      <w:pPr>
        <w:autoSpaceDE w:val="0"/>
        <w:autoSpaceDN w:val="0"/>
        <w:adjustRightInd w:val="0"/>
        <w:spacing w:after="0" w:line="240" w:lineRule="auto"/>
        <w:rPr>
          <w:rFonts w:ascii="Calibri" w:hAnsi="Calibri" w:cs="Calibri"/>
        </w:rPr>
        <w:sectPr w:rsidR="006E06AA">
          <w:pgSz w:w="16838" w:h="11905" w:orient="landscape"/>
          <w:pgMar w:top="1701" w:right="1134" w:bottom="850" w:left="1134" w:header="0" w:footer="0" w:gutter="0"/>
          <w:cols w:space="720"/>
          <w:noEndnote/>
        </w:sect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18" w:name="Par1992"/>
      <w:bookmarkEnd w:id="18"/>
      <w:r>
        <w:rPr>
          <w:rFonts w:ascii="Calibri" w:hAnsi="Calibri" w:cs="Calibri"/>
        </w:rPr>
        <w:t>ПЕРЕЧЕНЬ</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РАБОТ, ОТНОСЯЩИХСЯ К ТЕКУЩЕМУ РЕМОНТУ</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Фундаменты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Устранение местных деформаций, усиление,</w:t>
      </w:r>
    </w:p>
    <w:p w:rsidR="006E06AA" w:rsidRDefault="006E06AA" w:rsidP="006E06AA">
      <w:pPr>
        <w:autoSpaceDE w:val="0"/>
        <w:autoSpaceDN w:val="0"/>
        <w:adjustRightInd w:val="0"/>
        <w:spacing w:before="220" w:after="0" w:line="240" w:lineRule="auto"/>
        <w:jc w:val="both"/>
        <w:rPr>
          <w:rFonts w:ascii="Calibri" w:hAnsi="Calibri" w:cs="Calibri"/>
        </w:rPr>
      </w:pPr>
      <w:r>
        <w:rPr>
          <w:rFonts w:ascii="Calibri" w:hAnsi="Calibri" w:cs="Calibri"/>
        </w:rPr>
        <w:t>восстановление поврежденных участков фундаментов, вентиляционных продухов, отмостки и входов в подвалы.</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2. Стены и фасады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Герметизация стыков, заделка и восстановление архитектурных элементов; смена участков обшивки деревянных стен, ремонт и окраска фасадов.</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3. Перекрытия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Частичная смена отдельных элементов; заделка швов и трещин; укрепление и окраска.</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4. Крыши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5. Оконные и дверные заполнения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Смена и восстановление отдельных элементов (приборов) и заполнений.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6. Межквартирные перегородки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Усиление, смена, заделка отдельных участков.</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7. Лестницы, балконы, крыльца (зонты-козырьки) над входами в подъезды, подвалы, над балконами верхних этажей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Восстановление или замена отдельных участков и элементов.</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8. Полы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Замена, восстановление отдельных участков.</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9. Печи и очаги</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Работы по устранению неисправностей.</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10. Внутренняя отделка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11. Центральное отопление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12. Водопровод и канализация, горячее водоснабжение</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13. Электроснабжение и электротехнические устройства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14. Вентиляция</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Замена и восстановление работоспособности внутридомовой системы вентиляции включая собственно вентиляторы и их электроприводы.</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15. Мусоропроводы</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Восстановление работоспособности вентиляционных и промывочных устройств, крышек мусороприемных клапанов и шиберных устройств.</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16. Специальные общедомовые технические устройства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6E06AA" w:rsidRDefault="006E06AA" w:rsidP="006E06AA">
      <w:pPr>
        <w:autoSpaceDE w:val="0"/>
        <w:autoSpaceDN w:val="0"/>
        <w:adjustRightInd w:val="0"/>
        <w:spacing w:before="220" w:after="0" w:line="240" w:lineRule="auto"/>
        <w:ind w:firstLine="540"/>
        <w:jc w:val="both"/>
        <w:outlineLvl w:val="2"/>
        <w:rPr>
          <w:rFonts w:ascii="Calibri" w:hAnsi="Calibri" w:cs="Calibri"/>
        </w:rPr>
      </w:pPr>
      <w:r>
        <w:rPr>
          <w:rFonts w:ascii="Calibri" w:hAnsi="Calibri" w:cs="Calibri"/>
        </w:rPr>
        <w:t>17. Внешнее благоустройство</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8</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19" w:name="Par2039"/>
      <w:bookmarkEnd w:id="19"/>
      <w:r>
        <w:rPr>
          <w:rFonts w:ascii="Calibri" w:hAnsi="Calibri" w:cs="Calibri"/>
        </w:rPr>
        <w:t>ПРИМЕРНЫЙ ПЕРЕЧЕНЬ</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РАБОТ, ПРОИЗВОДИМЫХ ПРИ КАПИТАЛЬНОМ РЕМОНТЕ</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ЖИЛИЩНОГО ФОНДА</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Замена внутриквартальных инженерных сетей.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7. Переустройство невентилируемых совмещенных крыш.</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6E06AA" w:rsidRDefault="006E06AA" w:rsidP="006E06AA">
      <w:pPr>
        <w:autoSpaceDE w:val="0"/>
        <w:autoSpaceDN w:val="0"/>
        <w:adjustRightInd w:val="0"/>
        <w:spacing w:before="220" w:after="0" w:line="240" w:lineRule="auto"/>
        <w:ind w:firstLine="540"/>
        <w:jc w:val="both"/>
        <w:rPr>
          <w:rFonts w:ascii="Calibri" w:hAnsi="Calibri" w:cs="Calibri"/>
        </w:rPr>
      </w:pPr>
      <w:r>
        <w:rPr>
          <w:rFonts w:ascii="Calibri" w:hAnsi="Calibri" w:cs="Calibri"/>
        </w:rPr>
        <w:t>10. Ремонт встроенных помещений в зданиях.</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9</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0" w:name="Par2062"/>
      <w:bookmarkEnd w:id="20"/>
      <w:r>
        <w:rPr>
          <w:rFonts w:ascii="Courier New" w:eastAsiaTheme="minorHAnsi" w:hAnsi="Courier New" w:cs="Courier New"/>
          <w:b w:val="0"/>
          <w:bCs w:val="0"/>
          <w:color w:val="auto"/>
          <w:sz w:val="20"/>
          <w:szCs w:val="20"/>
        </w:rPr>
        <w:t xml:space="preserve">                        ПАСПОРТ ГОТОВНОСТИ</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ДОМА К ЭКСПЛУАТАЦИИ В ЗИМНИХ УСЛОВИЯХ</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город __________________________ район 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готовности объекта жилищно-коммунального назначения</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работе в зимних условиях</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____________________________________________________________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принадлежность объекта 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 200_ г.</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 ОБЩИЕ СВЕДЕНИЯ</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Назначение         объекта         (жилое,        промышленное,</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ремонтно-эксплуатационное, административное) 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Год постройки _________________________________________________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Характеристика объекта:</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износ в % __________ этажность __________ подъездов 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наличие подвалов, цокольных этажей, м2, общей площади 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количество квартир ___________ (шт.)</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общая полезная площадь объекта _______________________ (кв. м)</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жилая площадь ________________________________________ (кв. м)</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нежилая площадь _________________________________, в том числе</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 производственные нужды ___________________________ (кв. м)</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Характеристика   инженерного   оборудования,   механизмов   (их</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______________________________________________________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Источники:</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теплоснабжения _______________________________________________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газоснабжения ________________________________________________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твердого и жидкого топлива 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энергоснабжения ______________________________________________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Системы АПЗ и дымоудаления 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 РЕЗУЛЬТАТЫ ЭКСПЛУАТАЦИИ ОБЪЕКТА В ЗИМНИХ</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УСЛОВИЯХ ПРОШЕДШЕГО 200_ г.</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sectPr w:rsidR="006E06A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330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Основные виды неисправностей (аварий) конструктивных элементов и инженерного оборудования</w:t>
            </w:r>
          </w:p>
        </w:tc>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Дата</w:t>
            </w:r>
          </w:p>
        </w:tc>
        <w:tc>
          <w:tcPr>
            <w:tcW w:w="247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Причина возникновения неисправностей (аварий)</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Отметка о выполненных работах по ликвидации неисправностей (аварий) в текущем 200_ г.</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III. ОБЪЕМЫ ВЫПОЛНЕННЫХ РАБОТ ПО ПОДГОТОВКЕ</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К ЭКСПЛУАТАЦИИ В ЗИМНИХ УСЛОВИЯХ 200_ г.</w:t>
      </w:r>
    </w:p>
    <w:p w:rsidR="006E06AA" w:rsidRDefault="006E06AA" w:rsidP="006E06A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6E06AA">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511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Виды выполненных работ по конструкциям здания и технологическому и инженерному оборудованию</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Единицы измерения</w:t>
            </w:r>
          </w:p>
        </w:tc>
        <w:tc>
          <w:tcPr>
            <w:tcW w:w="148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Всего по плану подготовки к зиме</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Выполнено при подготовке к зиме</w:t>
            </w:r>
          </w:p>
        </w:tc>
      </w:tr>
      <w:tr w:rsidR="006E06AA">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c>
          <w:tcPr>
            <w:tcW w:w="511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w:t>
            </w:r>
          </w:p>
        </w:tc>
      </w:tr>
      <w:tr w:rsidR="006E06AA">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w:t>
            </w:r>
          </w:p>
        </w:tc>
        <w:tc>
          <w:tcPr>
            <w:tcW w:w="511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Объем работ</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2</w:t>
            </w:r>
          </w:p>
        </w:tc>
        <w:tc>
          <w:tcPr>
            <w:tcW w:w="511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Ремонт кровли</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w:t>
            </w:r>
          </w:p>
        </w:tc>
        <w:tc>
          <w:tcPr>
            <w:tcW w:w="511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Ремонт чердачных помещений, в том числе:</w:t>
            </w: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утепление (засыпка) чердачного перекрытия</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изоляция трубопроводов, вентиляционных коробов и камер, расширительных баков</w:t>
            </w: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w:t>
            </w:r>
          </w:p>
        </w:tc>
        <w:tc>
          <w:tcPr>
            <w:tcW w:w="511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Ремонт фасадов, в том числе:</w:t>
            </w: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ремонт и покраска</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герметизация швов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ремонт водосточных труб</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утепление оконных проемов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утепление дверных проемов</w:t>
            </w: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w:t>
            </w:r>
          </w:p>
        </w:tc>
        <w:tc>
          <w:tcPr>
            <w:tcW w:w="511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Ремонт подвальных помещений, в том числе:</w:t>
            </w: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изоляция трубопроводов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ремонт дренажных и водоотводящих устройств</w:t>
            </w: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w:t>
            </w:r>
          </w:p>
        </w:tc>
        <w:tc>
          <w:tcPr>
            <w:tcW w:w="511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Ремонт покрытий дворовых территорий, в том числе:</w:t>
            </w: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отмосток</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 приямков</w:t>
            </w: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w:t>
            </w:r>
          </w:p>
        </w:tc>
        <w:tc>
          <w:tcPr>
            <w:tcW w:w="511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Ремонт инженерного оборудования, в том числе:</w:t>
            </w: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1) центрального отопления:</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радиаторов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трубопроводов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запорной арматуры</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промывка и опрессовка</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2) котельных:</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котлов на газовом топливе</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то же, на угле</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тепловых пунктов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элеваторных узлов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3) горячего водоснабжения:</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трубопроводов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запорной арматуры</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промывка и опрессовка</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4) водопровода:</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ремонт и замена арматуры</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ремонт и изоляция труб</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5) канализации:</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ремонт трубопроводов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ремонт колодцев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промывка системы</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567"/>
              <w:rPr>
                <w:rFonts w:ascii="Calibri" w:hAnsi="Calibri" w:cs="Calibri"/>
              </w:rPr>
            </w:pPr>
            <w:r>
              <w:rPr>
                <w:rFonts w:ascii="Calibri" w:hAnsi="Calibri" w:cs="Calibri"/>
              </w:rPr>
              <w:t>6) электрооборудования:</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световой электропроводки</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силовой электропроводки</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вводных устройств</w:t>
            </w: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511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ind w:left="850"/>
              <w:rPr>
                <w:rFonts w:ascii="Calibri" w:hAnsi="Calibri" w:cs="Calibri"/>
              </w:rPr>
            </w:pPr>
            <w:r>
              <w:rPr>
                <w:rFonts w:ascii="Calibri" w:hAnsi="Calibri" w:cs="Calibri"/>
              </w:rPr>
              <w:t>электрощитовых электродвигателей</w:t>
            </w: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8</w:t>
            </w:r>
          </w:p>
        </w:tc>
        <w:tc>
          <w:tcPr>
            <w:tcW w:w="511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Другие работы</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r w:rsidR="006E06AA">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9</w:t>
            </w:r>
          </w:p>
        </w:tc>
        <w:tc>
          <w:tcPr>
            <w:tcW w:w="511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Обеспеченность объекта:</w:t>
            </w: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p>
        </w:tc>
      </w:tr>
    </w:tbl>
    <w:p w:rsidR="006E06AA" w:rsidRDefault="006E06AA" w:rsidP="006E06AA">
      <w:pPr>
        <w:autoSpaceDE w:val="0"/>
        <w:autoSpaceDN w:val="0"/>
        <w:adjustRightInd w:val="0"/>
        <w:spacing w:after="0" w:line="240" w:lineRule="auto"/>
        <w:jc w:val="both"/>
        <w:rPr>
          <w:rFonts w:ascii="Calibri" w:hAnsi="Calibri" w:cs="Calibri"/>
        </w:rPr>
        <w:sectPr w:rsidR="006E06AA">
          <w:pgSz w:w="16838" w:h="11905" w:orient="landscape"/>
          <w:pgMar w:top="1701" w:right="1134" w:bottom="850" w:left="1134" w:header="0" w:footer="0" w:gutter="0"/>
          <w:cols w:space="720"/>
          <w:noEndnote/>
        </w:sectPr>
      </w:pPr>
    </w:p>
    <w:p w:rsidR="006E06AA" w:rsidRDefault="006E06AA" w:rsidP="006E06AA">
      <w:pPr>
        <w:autoSpaceDE w:val="0"/>
        <w:autoSpaceDN w:val="0"/>
        <w:adjustRightInd w:val="0"/>
        <w:spacing w:after="0" w:line="240" w:lineRule="auto"/>
        <w:jc w:val="both"/>
        <w:rPr>
          <w:rFonts w:ascii="Calibri" w:hAnsi="Calibri" w:cs="Calibri"/>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котельных топливом ________________________ (указать запас в днях)</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 (тыс. куб. м)</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горюче-смазочными материалами и бензином __________ (тыс. усл. т)</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пескосоляной смесью и химреагентами _______________ (тыс. куб. м)</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инструментом и инвентарем для зимней уборки территорий _____ (шт.)</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IV. РЕЗУЛЬТАТЫ ПРОВЕРКИ ГОТОВНОСТИ ОБЪЕКТА</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ЗИМЕ 200_ г.</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Комиссия в составе:</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председателя - ответственного</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руководителя обслуживающего</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предприятия ______________________________________________________</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членов комиссии:</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представителей общественности:</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представителей специализированных организаций:</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т.д.</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произвела проверку  вышеуказанного  объекта  и  подтверждает,  что</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данный объект к эксплуатации в зимних условиях подготовлен.</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Председатель комиссии:                                   (подпись)</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Члены:                                                   (подпись)</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200_ г.</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Разрешаю эксплуатацию данного дома в зимних условиях 200_ г.</w:t>
      </w:r>
    </w:p>
    <w:p w:rsidR="006E06AA" w:rsidRDefault="006E06AA" w:rsidP="006E06A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Начальник (заместитель) ЖЭО, ЖСК, ведомства и т.д.</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10</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21" w:name="Par2362"/>
      <w:bookmarkEnd w:id="21"/>
      <w:r>
        <w:rPr>
          <w:rFonts w:ascii="Calibri" w:hAnsi="Calibri" w:cs="Calibri"/>
        </w:rPr>
        <w:t>НЕИСПРАВНОСТИ ПЕЧЕЙ, ПРИЧИНЫ И МЕТОДЫ ИХ УСТРАНЕНИЯ</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sectPr w:rsidR="006E06A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Вид неисправности, внешнее проявление</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Вероятная причина неисправности</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Метод устранения не исправности</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1</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Постепенное ослабление тяги.</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Слабое горение топлива, при открытой топочной дверке дым поступает в помещение</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Засорение дымоходов или дымовых каналов (труб)</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Полная чистка печи от сажи, удаление из каналов обвалившейся кладки, раствора и т.п.</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2</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Внезапное резкое ослабление тяги, из трубы выбивается тонкая струйка дыма</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Обрушение рассечки, перекрыши или другой части печи</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Изменение тяги укажет на место повреждения.</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При обрушении кирпичей необходимо их извлечь, разобрать кладку и восстановить разрушенное место</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Полное отсутствие тяги при растопке печи</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 дымовой трубе и дымоходах находится холодный воздух</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Сжечь над вьюшкой или в месте, предусмотренном для чистки, бумагу, стружку и т.п.</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При ветре дым выбивается в помещение через топочную дверку и конфорки плиты</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Тяга в трубе недостаточна. Каналы трубы размещены в зоне ветрового подпора</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Нарастить дымовую трубу с таким расчетом, чтобы ее оголовок был выведен из зоны ветрового подпора</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 xml:space="preserve">Из дымовой трубы стекает вода, труба и дымообороты покрываются влагой. Часть влаги выходит на наружную </w:t>
            </w:r>
            <w:r>
              <w:rPr>
                <w:rFonts w:ascii="Calibri" w:hAnsi="Calibri" w:cs="Calibri"/>
              </w:rPr>
              <w:lastRenderedPageBreak/>
              <w:t>поверхность трубы в виде темных пятен</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lastRenderedPageBreak/>
              <w:t>Температура отходящих газов ниже температуры конденсации водяных паров в дымовой трубе</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Поднять температуру отходящих газов на выходе из канала (трубы) на 15 град. С выше точки росы, для чего:</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lastRenderedPageBreak/>
              <w:t>а) сократить длину дымооборотов в печах с большим числом дымооборотов;</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в) увеличить толщину стенок канала (трубы) или утеплить их на чердаке и над крышей слоем теплоизоляции необходимой толщины;</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г) использовать для топки сухой вид топлива;</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д) уменьшить сечение дымооборотов до нормативных значений</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lastRenderedPageBreak/>
              <w:t>6</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Выпадение топочных дверок</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Дверки установлены без лапок или закреплены не лапками, а проволокой, которая перегорела</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Разобрать кладку вокруг дверок, извлечь их, наклепать лапки. Поставить дверку на место и заделать кладку вокруг нее</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Наличие тяги при закрытой вьюшечной задвижке</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Движок до конца не заходит в рамку или имеются щели между рамкой и кладкой</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8</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Стенки печи не прогреваются даже после длительной топки</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Дымообороты покрыты толстым слоем сажи или холодный воздух поступает в дымообороты через щели в основании печи</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Произвести чистку печи, проверить дно дымооборотов и при наличии щелей замазать их раствором</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lastRenderedPageBreak/>
              <w:t>9</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Появление в кладке сквозных трещин, не поддающихся</w:t>
            </w:r>
          </w:p>
          <w:p w:rsidR="006E06AA" w:rsidRDefault="006E06AA">
            <w:pPr>
              <w:autoSpaceDE w:val="0"/>
              <w:autoSpaceDN w:val="0"/>
              <w:adjustRightInd w:val="0"/>
              <w:spacing w:after="0" w:line="240" w:lineRule="auto"/>
              <w:rPr>
                <w:rFonts w:ascii="Calibri" w:hAnsi="Calibri" w:cs="Calibri"/>
              </w:rPr>
            </w:pPr>
            <w:r>
              <w:rPr>
                <w:rFonts w:ascii="Calibri" w:hAnsi="Calibri" w:cs="Calibri"/>
              </w:rPr>
              <w:t>заделке</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В зависимости от обнаруженных причин:</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а) переложить кладку, соблюдая перевязку швов;</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б) извлечь приборы и установить их снова с соблюдением зазоров;</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в) устранить давление на печь, убрав давящий элемент;</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г) расшить трещины и затереть их раствором;</w:t>
            </w:r>
          </w:p>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д) при повторном появлении трещин или их расширении переложить печь, установив надежное основание (фундамент)</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10</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Край кухонной плиты при нагреве приподымается</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Противоположный край плиты прижат кладкой</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Извлечь плиту и уложить ее свободно</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11</w:t>
            </w:r>
          </w:p>
        </w:tc>
        <w:tc>
          <w:tcPr>
            <w:tcW w:w="313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Сильный перегрев отдельных участков печи</w:t>
            </w:r>
          </w:p>
        </w:tc>
        <w:tc>
          <w:tcPr>
            <w:tcW w:w="297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Разрушение отдельных кирпичей</w:t>
            </w:r>
          </w:p>
        </w:tc>
        <w:tc>
          <w:tcPr>
            <w:tcW w:w="363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Сменить разрушенные кирпичи новыми. При появлении прогрев в большом количестве печь подлежит перекладке</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outlineLvl w:val="1"/>
        <w:rPr>
          <w:rFonts w:ascii="Calibri" w:hAnsi="Calibri" w:cs="Calibri"/>
        </w:rPr>
      </w:pPr>
      <w:bookmarkStart w:id="22" w:name="_GoBack"/>
      <w:r>
        <w:rPr>
          <w:rFonts w:ascii="Calibri" w:hAnsi="Calibri" w:cs="Calibri"/>
        </w:rPr>
        <w:t>Приложение N 11</w:t>
      </w:r>
    </w:p>
    <w:bookmarkEnd w:id="22"/>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jc w:val="center"/>
        <w:rPr>
          <w:rFonts w:ascii="Calibri" w:hAnsi="Calibri" w:cs="Calibri"/>
        </w:rPr>
      </w:pPr>
      <w:bookmarkStart w:id="23" w:name="Par2439"/>
      <w:bookmarkEnd w:id="23"/>
      <w:r>
        <w:rPr>
          <w:rFonts w:ascii="Calibri" w:hAnsi="Calibri" w:cs="Calibri"/>
        </w:rPr>
        <w:t>ГРАФИК</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КАЧЕСТВЕННОГО РЕГУЛИРОВАНИЯ ТЕМПЕРАТУРЫ ВОДЫ</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В СИСТЕМАХ ОТОПЛЕНИЯ ПРИ РАЗЛИЧНЫХ РАСЧЕТНЫХ И ТЕКУЩИХ</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lastRenderedPageBreak/>
        <w:t>ТЕМПЕРАТУРАХ НАРУЖНОГО ВОЗДУХА (ПРИ РАСЧЕТНЫХ ПЕРЕПАДАХ</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ТЕМПЕРАТУРА ВОДЫ В СИСТЕМЕ ОТОПЛЕНИЯ 95 - 70</w:t>
      </w:r>
    </w:p>
    <w:p w:rsidR="006E06AA" w:rsidRDefault="006E06AA" w:rsidP="006E06AA">
      <w:pPr>
        <w:autoSpaceDE w:val="0"/>
        <w:autoSpaceDN w:val="0"/>
        <w:adjustRightInd w:val="0"/>
        <w:spacing w:after="0" w:line="240" w:lineRule="auto"/>
        <w:jc w:val="center"/>
        <w:rPr>
          <w:rFonts w:ascii="Calibri" w:hAnsi="Calibri" w:cs="Calibri"/>
        </w:rPr>
      </w:pPr>
      <w:r>
        <w:rPr>
          <w:rFonts w:ascii="Calibri" w:hAnsi="Calibri" w:cs="Calibri"/>
        </w:rPr>
        <w:t>И 105 - -70 ГРАД. С)</w:t>
      </w:r>
    </w:p>
    <w:p w:rsidR="006E06AA" w:rsidRDefault="006E06AA" w:rsidP="006E06AA">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6E06AA">
        <w:tc>
          <w:tcPr>
            <w:tcW w:w="990" w:type="dxa"/>
            <w:vMerge w:val="restart"/>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r>
              <w:rPr>
                <w:rFonts w:ascii="Calibri" w:hAnsi="Calibri" w:cs="Calibri"/>
              </w:rPr>
              <w:t>Текущая температура наружного воздуха, град. С</w:t>
            </w:r>
          </w:p>
        </w:tc>
        <w:tc>
          <w:tcPr>
            <w:tcW w:w="10095" w:type="dxa"/>
            <w:gridSpan w:val="13"/>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Конструкция отопительного прибора</w:t>
            </w:r>
          </w:p>
        </w:tc>
      </w:tr>
      <w:tr w:rsidR="006E06AA">
        <w:tc>
          <w:tcPr>
            <w:tcW w:w="99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5300" w:type="dxa"/>
            <w:gridSpan w:val="7"/>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Радиаторы</w:t>
            </w:r>
          </w:p>
        </w:tc>
        <w:tc>
          <w:tcPr>
            <w:tcW w:w="4795" w:type="dxa"/>
            <w:gridSpan w:val="6"/>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Конвекторы</w:t>
            </w:r>
          </w:p>
        </w:tc>
      </w:tr>
      <w:tr w:rsidR="006E06AA">
        <w:tc>
          <w:tcPr>
            <w:tcW w:w="99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5300" w:type="dxa"/>
            <w:gridSpan w:val="7"/>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Схема подачи воды в прибор</w:t>
            </w:r>
          </w:p>
        </w:tc>
        <w:tc>
          <w:tcPr>
            <w:tcW w:w="4795" w:type="dxa"/>
            <w:gridSpan w:val="6"/>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Тип конвектора</w:t>
            </w:r>
          </w:p>
        </w:tc>
      </w:tr>
      <w:tr w:rsidR="006E06AA">
        <w:tc>
          <w:tcPr>
            <w:tcW w:w="99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1650"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"снизу - вниз"</w:t>
            </w:r>
          </w:p>
        </w:tc>
        <w:tc>
          <w:tcPr>
            <w:tcW w:w="1835" w:type="dxa"/>
            <w:gridSpan w:val="3"/>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"снизу - вверх"</w:t>
            </w:r>
          </w:p>
        </w:tc>
        <w:tc>
          <w:tcPr>
            <w:tcW w:w="181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"сверху - вниз"</w:t>
            </w:r>
          </w:p>
        </w:tc>
        <w:tc>
          <w:tcPr>
            <w:tcW w:w="2320" w:type="dxa"/>
            <w:gridSpan w:val="3"/>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КП</w:t>
            </w:r>
          </w:p>
        </w:tc>
        <w:tc>
          <w:tcPr>
            <w:tcW w:w="2475" w:type="dxa"/>
            <w:gridSpan w:val="3"/>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Комфорт</w:t>
            </w:r>
          </w:p>
        </w:tc>
      </w:tr>
      <w:tr w:rsidR="006E06AA">
        <w:tc>
          <w:tcPr>
            <w:tcW w:w="99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10095" w:type="dxa"/>
            <w:gridSpan w:val="13"/>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Температура воды в разводящих трубопроводах, град. С</w:t>
            </w:r>
          </w:p>
        </w:tc>
      </w:tr>
      <w:tr w:rsidR="006E06AA">
        <w:tc>
          <w:tcPr>
            <w:tcW w:w="990" w:type="dxa"/>
            <w:vMerge/>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под.</w:t>
            </w:r>
          </w:p>
        </w:tc>
        <w:tc>
          <w:tcPr>
            <w:tcW w:w="83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обр.</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под.</w:t>
            </w:r>
          </w:p>
        </w:tc>
        <w:tc>
          <w:tcPr>
            <w:tcW w:w="1000"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обр.</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под.</w:t>
            </w:r>
          </w:p>
        </w:tc>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обр.</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под.</w:t>
            </w:r>
          </w:p>
        </w:tc>
        <w:tc>
          <w:tcPr>
            <w:tcW w:w="1000"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обр.</w:t>
            </w:r>
          </w:p>
        </w:tc>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под.</w:t>
            </w:r>
          </w:p>
        </w:tc>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обр.</w:t>
            </w:r>
          </w:p>
        </w:tc>
      </w:tr>
      <w:tr w:rsidR="006E06AA">
        <w:tc>
          <w:tcPr>
            <w:tcW w:w="11085" w:type="dxa"/>
            <w:gridSpan w:val="14"/>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РАСЧЕТНАЯ ТЕМПЕРАТУРА НАРУЖНОГО ВОЗДУХА -15 град. С</w:t>
            </w:r>
          </w:p>
        </w:tc>
      </w:tr>
      <w:tr w:rsidR="006E06AA">
        <w:tc>
          <w:tcPr>
            <w:tcW w:w="99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10</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30/33</w:t>
            </w:r>
          </w:p>
        </w:tc>
        <w:tc>
          <w:tcPr>
            <w:tcW w:w="835"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28</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32/34</w:t>
            </w:r>
          </w:p>
        </w:tc>
        <w:tc>
          <w:tcPr>
            <w:tcW w:w="1000"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29</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33/35</w:t>
            </w:r>
          </w:p>
        </w:tc>
        <w:tc>
          <w:tcPr>
            <w:tcW w:w="82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31</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31/33</w:t>
            </w:r>
          </w:p>
        </w:tc>
        <w:tc>
          <w:tcPr>
            <w:tcW w:w="1000"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29</w:t>
            </w:r>
          </w:p>
        </w:tc>
        <w:tc>
          <w:tcPr>
            <w:tcW w:w="99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33/36</w:t>
            </w:r>
          </w:p>
        </w:tc>
        <w:tc>
          <w:tcPr>
            <w:tcW w:w="82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32</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9</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33/35</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30</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35/37</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32</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37/39</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34/36</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31</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38/41</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35</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8</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36/38</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32</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38/40</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34</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40/42</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35</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37/40</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33</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42/45</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37</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39/41</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34</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41/44</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36</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43/46</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37</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40/43</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35</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45/48</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39</w:t>
            </w:r>
          </w:p>
        </w:tc>
      </w:tr>
      <w:tr w:rsidR="006E06AA">
        <w:tc>
          <w:tcPr>
            <w:tcW w:w="99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42/45</w:t>
            </w:r>
          </w:p>
        </w:tc>
        <w:tc>
          <w:tcPr>
            <w:tcW w:w="835"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35</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44/47</w:t>
            </w:r>
          </w:p>
        </w:tc>
        <w:tc>
          <w:tcPr>
            <w:tcW w:w="1000"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38</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45/49</w:t>
            </w:r>
          </w:p>
        </w:tc>
        <w:tc>
          <w:tcPr>
            <w:tcW w:w="82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39</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43/46</w:t>
            </w:r>
          </w:p>
        </w:tc>
        <w:tc>
          <w:tcPr>
            <w:tcW w:w="1000"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37</w:t>
            </w:r>
          </w:p>
        </w:tc>
        <w:tc>
          <w:tcPr>
            <w:tcW w:w="99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47/51</w:t>
            </w:r>
          </w:p>
        </w:tc>
        <w:tc>
          <w:tcPr>
            <w:tcW w:w="82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41</w:t>
            </w:r>
          </w:p>
        </w:tc>
      </w:tr>
      <w:tr w:rsidR="006E06AA">
        <w:tc>
          <w:tcPr>
            <w:tcW w:w="99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44/48</w:t>
            </w:r>
          </w:p>
        </w:tc>
        <w:tc>
          <w:tcPr>
            <w:tcW w:w="835"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28</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46/50</w:t>
            </w:r>
          </w:p>
        </w:tc>
        <w:tc>
          <w:tcPr>
            <w:tcW w:w="1000"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39</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48/52</w:t>
            </w:r>
          </w:p>
        </w:tc>
        <w:tc>
          <w:tcPr>
            <w:tcW w:w="82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41</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47/43</w:t>
            </w:r>
          </w:p>
        </w:tc>
        <w:tc>
          <w:tcPr>
            <w:tcW w:w="1000"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39</w:t>
            </w:r>
          </w:p>
        </w:tc>
        <w:tc>
          <w:tcPr>
            <w:tcW w:w="99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50/54</w:t>
            </w:r>
          </w:p>
        </w:tc>
        <w:tc>
          <w:tcPr>
            <w:tcW w:w="82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43</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47/51</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30</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49/53</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41</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51/55</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48/52</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40</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50/54</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45</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50/54</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32</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52/56</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53/58</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45</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51/55</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42</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55/60</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47</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2</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53/48</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34</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54/59</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45</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56/61</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46</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54/58</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44</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59/63</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48</w:t>
            </w:r>
          </w:p>
        </w:tc>
      </w:tr>
      <w:tr w:rsidR="006E06AA">
        <w:tc>
          <w:tcPr>
            <w:tcW w:w="99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53/58</w:t>
            </w:r>
          </w:p>
        </w:tc>
        <w:tc>
          <w:tcPr>
            <w:tcW w:w="835"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35</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57/62</w:t>
            </w:r>
          </w:p>
        </w:tc>
        <w:tc>
          <w:tcPr>
            <w:tcW w:w="1000"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46</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58/64</w:t>
            </w:r>
          </w:p>
        </w:tc>
        <w:tc>
          <w:tcPr>
            <w:tcW w:w="82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48</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56/61</w:t>
            </w:r>
          </w:p>
        </w:tc>
        <w:tc>
          <w:tcPr>
            <w:tcW w:w="1000"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46</w:t>
            </w:r>
          </w:p>
        </w:tc>
        <w:tc>
          <w:tcPr>
            <w:tcW w:w="99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60/66</w:t>
            </w:r>
          </w:p>
        </w:tc>
        <w:tc>
          <w:tcPr>
            <w:tcW w:w="82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50</w:t>
            </w:r>
          </w:p>
        </w:tc>
      </w:tr>
      <w:tr w:rsidR="006E06AA">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lastRenderedPageBreak/>
              <w:t>0</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57/63</w:t>
            </w:r>
          </w:p>
        </w:tc>
        <w:tc>
          <w:tcPr>
            <w:tcW w:w="835"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46</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59/65</w:t>
            </w:r>
          </w:p>
        </w:tc>
        <w:tc>
          <w:tcPr>
            <w:tcW w:w="1000"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48</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61/66</w:t>
            </w:r>
          </w:p>
        </w:tc>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49</w:t>
            </w:r>
          </w:p>
        </w:tc>
        <w:tc>
          <w:tcPr>
            <w:tcW w:w="115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59/64</w:t>
            </w:r>
          </w:p>
        </w:tc>
        <w:tc>
          <w:tcPr>
            <w:tcW w:w="1000" w:type="dxa"/>
            <w:gridSpan w:val="2"/>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47</w:t>
            </w:r>
          </w:p>
        </w:tc>
        <w:tc>
          <w:tcPr>
            <w:tcW w:w="990"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63/68</w:t>
            </w:r>
          </w:p>
        </w:tc>
        <w:tc>
          <w:tcPr>
            <w:tcW w:w="825" w:type="dxa"/>
            <w:tcBorders>
              <w:top w:val="single" w:sz="4" w:space="0" w:color="auto"/>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51</w:t>
            </w:r>
          </w:p>
        </w:tc>
      </w:tr>
      <w:tr w:rsidR="006E06AA">
        <w:tc>
          <w:tcPr>
            <w:tcW w:w="99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-1</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60/65</w:t>
            </w:r>
          </w:p>
        </w:tc>
        <w:tc>
          <w:tcPr>
            <w:tcW w:w="835"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48</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63/67</w:t>
            </w:r>
          </w:p>
        </w:tc>
        <w:tc>
          <w:tcPr>
            <w:tcW w:w="1000"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50</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63/69</w:t>
            </w:r>
          </w:p>
        </w:tc>
        <w:tc>
          <w:tcPr>
            <w:tcW w:w="82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51</w:t>
            </w:r>
          </w:p>
        </w:tc>
        <w:tc>
          <w:tcPr>
            <w:tcW w:w="115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61/67</w:t>
            </w:r>
          </w:p>
        </w:tc>
        <w:tc>
          <w:tcPr>
            <w:tcW w:w="1000" w:type="dxa"/>
            <w:gridSpan w:val="2"/>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49</w:t>
            </w:r>
          </w:p>
        </w:tc>
        <w:tc>
          <w:tcPr>
            <w:tcW w:w="990"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65/71</w:t>
            </w:r>
          </w:p>
        </w:tc>
        <w:tc>
          <w:tcPr>
            <w:tcW w:w="825" w:type="dxa"/>
            <w:tcBorders>
              <w:top w:val="single" w:sz="4" w:space="0" w:color="auto"/>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63</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-2</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63/68</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49</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64/70</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51</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66/72</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64/69</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50</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67/74</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54</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65/71</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51</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67/73</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69/75</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54</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66/72</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52</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70/76</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55</w:t>
            </w:r>
          </w:p>
        </w:tc>
      </w:tr>
      <w:tr w:rsidR="006E06AA">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-4</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68/74</w:t>
            </w:r>
          </w:p>
        </w:tc>
        <w:tc>
          <w:tcPr>
            <w:tcW w:w="835"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53</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69/76</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54</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70/77</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55</w:t>
            </w:r>
          </w:p>
        </w:tc>
        <w:tc>
          <w:tcPr>
            <w:tcW w:w="1155" w:type="dxa"/>
            <w:tcBorders>
              <w:left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69/75</w:t>
            </w:r>
          </w:p>
        </w:tc>
        <w:tc>
          <w:tcPr>
            <w:tcW w:w="1000" w:type="dxa"/>
            <w:gridSpan w:val="2"/>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54</w:t>
            </w:r>
          </w:p>
        </w:tc>
        <w:tc>
          <w:tcPr>
            <w:tcW w:w="990" w:type="dxa"/>
            <w:tcBorders>
              <w:left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72/79</w:t>
            </w:r>
          </w:p>
        </w:tc>
        <w:tc>
          <w:tcPr>
            <w:tcW w:w="825" w:type="dxa"/>
            <w:tcBorders>
              <w:left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57</w:t>
            </w:r>
          </w:p>
        </w:tc>
      </w:tr>
      <w:tr w:rsidR="006E06AA">
        <w:tc>
          <w:tcPr>
            <w:tcW w:w="99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-5</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70/77</w:t>
            </w:r>
          </w:p>
        </w:tc>
        <w:tc>
          <w:tcPr>
            <w:tcW w:w="835"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54</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72/78</w:t>
            </w:r>
          </w:p>
        </w:tc>
        <w:tc>
          <w:tcPr>
            <w:tcW w:w="1000"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56</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73/80</w:t>
            </w:r>
          </w:p>
        </w:tc>
        <w:tc>
          <w:tcPr>
            <w:tcW w:w="82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57</w:t>
            </w:r>
          </w:p>
        </w:tc>
        <w:tc>
          <w:tcPr>
            <w:tcW w:w="115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right"/>
              <w:rPr>
                <w:rFonts w:ascii="Calibri" w:hAnsi="Calibri" w:cs="Calibri"/>
              </w:rPr>
            </w:pPr>
            <w:r>
              <w:rPr>
                <w:rFonts w:ascii="Calibri" w:hAnsi="Calibri" w:cs="Calibri"/>
              </w:rPr>
              <w:t>71/78</w:t>
            </w:r>
          </w:p>
        </w:tc>
        <w:tc>
          <w:tcPr>
            <w:tcW w:w="1000" w:type="dxa"/>
            <w:gridSpan w:val="2"/>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55</w:t>
            </w:r>
          </w:p>
        </w:tc>
        <w:tc>
          <w:tcPr>
            <w:tcW w:w="990"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both"/>
              <w:rPr>
                <w:rFonts w:ascii="Calibri" w:hAnsi="Calibri" w:cs="Calibri"/>
              </w:rPr>
            </w:pPr>
            <w:r>
              <w:rPr>
                <w:rFonts w:ascii="Calibri" w:hAnsi="Calibri" w:cs="Calibri"/>
              </w:rPr>
              <w:t>74/81</w:t>
            </w:r>
          </w:p>
        </w:tc>
        <w:tc>
          <w:tcPr>
            <w:tcW w:w="825" w:type="dxa"/>
            <w:tcBorders>
              <w:left w:val="single" w:sz="4" w:space="0" w:color="auto"/>
              <w:bottom w:val="single" w:sz="4" w:space="0" w:color="auto"/>
              <w:right w:val="single" w:sz="4" w:space="0" w:color="auto"/>
            </w:tcBorders>
          </w:tcPr>
          <w:p w:rsidR="006E06AA" w:rsidRDefault="006E06AA">
            <w:pPr>
              <w:autoSpaceDE w:val="0"/>
              <w:autoSpaceDN w:val="0"/>
              <w:adjustRightInd w:val="0"/>
              <w:spacing w:after="0" w:line="240" w:lineRule="auto"/>
              <w:jc w:val="center"/>
              <w:rPr>
                <w:rFonts w:ascii="Calibri" w:hAnsi="Calibri" w:cs="Calibri"/>
              </w:rPr>
            </w:pPr>
            <w:r>
              <w:rPr>
                <w:rFonts w:ascii="Calibri" w:hAnsi="Calibri" w:cs="Calibri"/>
              </w:rPr>
              <w:t>58</w:t>
            </w:r>
          </w:p>
        </w:tc>
      </w:tr>
    </w:tbl>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autoSpaceDE w:val="0"/>
        <w:autoSpaceDN w:val="0"/>
        <w:adjustRightInd w:val="0"/>
        <w:spacing w:after="0" w:line="240" w:lineRule="auto"/>
        <w:rPr>
          <w:rFonts w:ascii="Calibri" w:hAnsi="Calibri" w:cs="Calibri"/>
        </w:rPr>
      </w:pPr>
    </w:p>
    <w:p w:rsidR="006E06AA" w:rsidRDefault="006E06AA" w:rsidP="006E06AA">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845468" w:rsidRDefault="00845468"/>
    <w:sectPr w:rsidR="00845468" w:rsidSect="009164DA">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6C"/>
    <w:rsid w:val="006E06AA"/>
    <w:rsid w:val="00845468"/>
    <w:rsid w:val="00AF3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F5A2A4077867C32ACC7940835F65E3EB4DD01B4D47E07165F5D8AA628555F2CE343A09D578CF136C22F8A4EgDM" TargetMode="External"/><Relationship Id="rId13" Type="http://schemas.openxmlformats.org/officeDocument/2006/relationships/hyperlink" Target="consultantplus://offline/ref=4EDF5A2A4077867C32ACC7940835F65E3EB4DD01B4D47E07165F5D8AA628554D2CBB4FA1944889F323947ECCB80EA2A1B89328EA02B22B40g3M" TargetMode="External"/><Relationship Id="rId18" Type="http://schemas.openxmlformats.org/officeDocument/2006/relationships/hyperlink" Target="consultantplus://offline/ref=4EDF5A2A4077867C32ACC7940835F65E3BBEDC0FB3D9230D1E065188A1270A5A2BF243A094498CF52CCB7BD9A956AEA9AF8D2DF11EB0290144g0M" TargetMode="External"/><Relationship Id="rId26" Type="http://schemas.openxmlformats.org/officeDocument/2006/relationships/hyperlink" Target="consultantplus://offline/ref=4EDF5A2A4077867C32ACC7940835F65E33B5DA0EB6D47E07165F5D8AA628554D2CBB4FA194498DF623947ECCB80EA2A1B89328EA02B22B40g3M" TargetMode="External"/><Relationship Id="rId39" Type="http://schemas.openxmlformats.org/officeDocument/2006/relationships/hyperlink" Target="consultantplus://offline/ref=4EDF5A2A4077867C32ACC7940835F65E3EBFDB0BB6D47E07165F5D8AA628554D2CBB4FA195498BF123947ECCB80EA2A1B89328EA02B22B40g3M" TargetMode="External"/><Relationship Id="rId3" Type="http://schemas.openxmlformats.org/officeDocument/2006/relationships/settings" Target="settings.xml"/><Relationship Id="rId21" Type="http://schemas.openxmlformats.org/officeDocument/2006/relationships/hyperlink" Target="consultantplus://offline/ref=4EDF5A2A4077867C32ACC7940835F65E33B4DD0DBDD47E07165F5D8AA628554D2CBB4FA1944089FC23947ECCB80EA2A1B89328EA02B22B40g3M" TargetMode="External"/><Relationship Id="rId34" Type="http://schemas.openxmlformats.org/officeDocument/2006/relationships/hyperlink" Target="consultantplus://offline/ref=4EDF5A2A4077867C32ACC7940835F65E3BBCDC0AB1DE230D1E065188A1270A5A2BF243A29742D8A56C952289E41DA3ADB8912DF640g0M" TargetMode="External"/><Relationship Id="rId42" Type="http://schemas.openxmlformats.org/officeDocument/2006/relationships/theme" Target="theme/theme1.xml"/><Relationship Id="rId7" Type="http://schemas.openxmlformats.org/officeDocument/2006/relationships/hyperlink" Target="consultantplus://offline/ref=4EDF5A2A4077867C32ACC7940835F65E3FB9DA0DBCD47E07165F5D8AA628555F2CE343A09D578CF136C22F8A4EgDM" TargetMode="External"/><Relationship Id="rId12" Type="http://schemas.openxmlformats.org/officeDocument/2006/relationships/hyperlink" Target="consultantplus://offline/ref=4EDF5A2A4077867C32ACC7940835F65E39B8DC0AB3D7230D1E065188A1270A5A2BF243A094498DF021CB7BD9A956AEA9AF8D2DF11EB0290144g0M" TargetMode="External"/><Relationship Id="rId17" Type="http://schemas.openxmlformats.org/officeDocument/2006/relationships/hyperlink" Target="consultantplus://offline/ref=4EDF5A2A4077867C32ACC7940835F65E39B8DC0AB3D7230D1E065188A1270A5A2BF243A094498FF02FCB7BD9A956AEA9AF8D2DF11EB0290144g0M" TargetMode="External"/><Relationship Id="rId25" Type="http://schemas.openxmlformats.org/officeDocument/2006/relationships/hyperlink" Target="consultantplus://offline/ref=4EDF5A2A4077867C32ACC7940835F65E3BBDDF0FB7D9230D1E065188A1270A5A2BF243A094498CF42ACB7BD9A956AEA9AF8D2DF11EB0290144g0M" TargetMode="External"/><Relationship Id="rId33" Type="http://schemas.openxmlformats.org/officeDocument/2006/relationships/hyperlink" Target="consultantplus://offline/ref=4EDF5A2A4077867C32ACC7940835F65E33B5D90EB0D47E07165F5D8AA628555F2CE343A09D578CF136C22F8A4EgDM" TargetMode="External"/><Relationship Id="rId38" Type="http://schemas.openxmlformats.org/officeDocument/2006/relationships/hyperlink" Target="consultantplus://offline/ref=4EDF5A2A4077867C32ACC7940835F65E39B9D80DB0DE230D1E065188A1270A5A2BF243A094498CF620CB7BD9A956AEA9AF8D2DF11EB0290144g0M" TargetMode="External"/><Relationship Id="rId2" Type="http://schemas.microsoft.com/office/2007/relationships/stylesWithEffects" Target="stylesWithEffects.xml"/><Relationship Id="rId16" Type="http://schemas.openxmlformats.org/officeDocument/2006/relationships/hyperlink" Target="consultantplus://offline/ref=4EDF5A2A4077867C32ACC7940835F65E39BFDD0CB1DA230D1E065188A1270A5A2BF243A0944985F42BCB7BD9A956AEA9AF8D2DF11EB0290144g0M" TargetMode="External"/><Relationship Id="rId20" Type="http://schemas.openxmlformats.org/officeDocument/2006/relationships/hyperlink" Target="consultantplus://offline/ref=4EDF5A2A4077867C32ACC7940835F65E33B4DD0DBDD47E07165F5D8AA628554D2CBB4FA1944089FC23947ECCB80EA2A1B89328EA02B22B40g3M" TargetMode="External"/><Relationship Id="rId29" Type="http://schemas.openxmlformats.org/officeDocument/2006/relationships/hyperlink" Target="consultantplus://offline/ref=4EDF5A2A4077867C32ACC7940835F65E3BBDDB09B6DA230D1E065188A1270A5A39F21BAC954092F42DDE2D88EF40g3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EDF5A2A4077867C32ACCE860A35F65E3EBADA01BF89740F4F535F8DA977504A3DBB4FA88A4989EA2AC02D48g8M" TargetMode="External"/><Relationship Id="rId11" Type="http://schemas.openxmlformats.org/officeDocument/2006/relationships/hyperlink" Target="consultantplus://offline/ref=4EDF5A2A4077867C32ACC7940835F65E39BEDD00B5D8230D1E065188A1270A5A2BF243A094498CF62CCB7BD9A956AEA9AF8D2DF11EB0290144g0M" TargetMode="External"/><Relationship Id="rId24" Type="http://schemas.openxmlformats.org/officeDocument/2006/relationships/hyperlink" Target="consultantplus://offline/ref=4EDF5A2A4077867C32ACC7940835F65E3EBEDC09B3D47E07165F5D8AA628554D2CBB4FA194498DF023947ECCB80EA2A1B89328EA02B22B40g3M" TargetMode="External"/><Relationship Id="rId32" Type="http://schemas.openxmlformats.org/officeDocument/2006/relationships/hyperlink" Target="consultantplus://offline/ref=4EDF5A2A4077867C32ACC7940835F65E3BB9DB0EB5DA230D1E065188A1270A5A2BF243A094498CF42BCB7BD9A956AEA9AF8D2DF11EB0290144g0M" TargetMode="External"/><Relationship Id="rId37" Type="http://schemas.openxmlformats.org/officeDocument/2006/relationships/hyperlink" Target="consultantplus://offline/ref=4EDF5A2A4077867C32ACC7940835F65E3BBDD909B0D6230D1E065188A1270A5A2BF243A094498CF52BCB7BD9A956AEA9AF8D2DF11EB0290144g0M" TargetMode="External"/><Relationship Id="rId40" Type="http://schemas.openxmlformats.org/officeDocument/2006/relationships/hyperlink" Target="consultantplus://offline/ref=4EDF5A2A4077867C32ACC7940835F65E33BED90FB1D47E07165F5D8AA628554D2CBB4FA1944A85F123947ECCB80EA2A1B89328EA02B22B40g3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EDF5A2A4077867C32ACC7940835F65E3EB4DD01B4D47E07165F5D8AA628554D2CBB4FA194498FF223947ECCB80EA2A1B89328EA02B22B40g3M" TargetMode="External"/><Relationship Id="rId23" Type="http://schemas.openxmlformats.org/officeDocument/2006/relationships/hyperlink" Target="consultantplus://offline/ref=4EDF5A2A4077867C32ACC7940835F65E3BBAD800B0DD230D1E065188A1270A5A2BF243A094498CF52ACB7BD9A956AEA9AF8D2DF11EB0290144g0M" TargetMode="External"/><Relationship Id="rId28" Type="http://schemas.openxmlformats.org/officeDocument/2006/relationships/hyperlink" Target="consultantplus://offline/ref=4EDF5A2A4077867C32ACC7940835F65E3BB9D50FB5D6230D1E065188A1270A5A2BF243A094498CFD20CB7BD9A956AEA9AF8D2DF11EB0290144g0M" TargetMode="External"/><Relationship Id="rId36" Type="http://schemas.openxmlformats.org/officeDocument/2006/relationships/hyperlink" Target="consultantplus://offline/ref=4EDF5A2A4077867C32ACC7940835F65E39BFDF0CB1DF230D1E065188A1270A5A2BF243A094498DF02BCB7BD9A956AEA9AF8D2DF11EB0290144g0M" TargetMode="External"/><Relationship Id="rId10" Type="http://schemas.openxmlformats.org/officeDocument/2006/relationships/hyperlink" Target="consultantplus://offline/ref=4EDF5A2A4077867C32ACC7940835F65E3EB4DD01B4D47E07165F5D8AA628555F2CE343A09D578CF136C22F8A4EgDM" TargetMode="External"/><Relationship Id="rId19" Type="http://schemas.openxmlformats.org/officeDocument/2006/relationships/hyperlink" Target="consultantplus://offline/ref=4EDF5A2A4077867C32ACC7940835F65E3BBDDB09B6DA230D1E065188A1270A5A39F21BAC954092F42DDE2D88EF40g3M" TargetMode="External"/><Relationship Id="rId31" Type="http://schemas.openxmlformats.org/officeDocument/2006/relationships/hyperlink" Target="consultantplus://offline/ref=4EDF5A2A4077867C32ACC7940835F65E32BADB0ABDD47E07165F5D8AA628554D2CBB4FA194498EF423947ECCB80EA2A1B89328EA02B22B40g3M" TargetMode="External"/><Relationship Id="rId4" Type="http://schemas.openxmlformats.org/officeDocument/2006/relationships/webSettings" Target="webSettings.xml"/><Relationship Id="rId9" Type="http://schemas.openxmlformats.org/officeDocument/2006/relationships/hyperlink" Target="consultantplus://offline/ref=4EDF5A2A4077867C32ACC7940835F65E3EBED40DB0D47E07165F5D8AA628554D2CBB4FA194498BF323947ECCB80EA2A1B89328EA02B22B40g3M" TargetMode="External"/><Relationship Id="rId14" Type="http://schemas.openxmlformats.org/officeDocument/2006/relationships/hyperlink" Target="consultantplus://offline/ref=4EDF5A2A4077867C32ACC7940835F65E3EB4DD01B4D47E07165F5D8AA628554D2CBB4FA1944988F023947ECCB80EA2A1B89328EA02B22B40g3M" TargetMode="External"/><Relationship Id="rId22" Type="http://schemas.openxmlformats.org/officeDocument/2006/relationships/hyperlink" Target="consultantplus://offline/ref=4EDF5A2A4077867C32ACC7940835F65E3BBCDC0AB1DE230D1E065188A1270A5A2BF243A094498DF12BCB7BD9A956AEA9AF8D2DF11EB0290144g0M" TargetMode="External"/><Relationship Id="rId27" Type="http://schemas.openxmlformats.org/officeDocument/2006/relationships/hyperlink" Target="consultantplus://offline/ref=4EDF5A2A4077867C32ACC7940835F65E3BB9D50FB5D6230D1E065188A1270A5A2BF243A094498DF428CB7BD9A956AEA9AF8D2DF11EB0290144g0M" TargetMode="External"/><Relationship Id="rId30" Type="http://schemas.openxmlformats.org/officeDocument/2006/relationships/hyperlink" Target="consultantplus://offline/ref=4EDF5A2A4077867C32ACC7940835F65E3BBCDC0AB1DE230D1E065188A1270A5A2BF243A59D42D8A56C952289E41DA3ADB8912DF640g0M" TargetMode="External"/><Relationship Id="rId35" Type="http://schemas.openxmlformats.org/officeDocument/2006/relationships/hyperlink" Target="consultantplus://offline/ref=4EDF5A2A4077867C32ACC7940835F65E39BCD900B6DB230D1E065188A1270A5A2BF243A0944989F02ACB7BD9A956AEA9AF8D2DF11EB0290144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44168</Words>
  <Characters>251760</Characters>
  <Application>Microsoft Office Word</Application>
  <DocSecurity>0</DocSecurity>
  <Lines>2098</Lines>
  <Paragraphs>590</Paragraphs>
  <ScaleCrop>false</ScaleCrop>
  <Company/>
  <LinksUpToDate>false</LinksUpToDate>
  <CharactersWithSpaces>295338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2020-05-19T12:32:00Z</dcterms:created>
  <dcterms:modified xsi:type="dcterms:W3CDTF">2020-05-19T12:33:00Z</dcterms:modified>
</cp:coreProperties>
</file>