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788" w:firstLine="708"/>
        <w:outlineLvl w:val="0"/>
        <w:rPr>
          <w:szCs w:val="28"/>
        </w:rPr>
      </w:pPr>
      <w:r>
        <w:rPr>
          <w:szCs w:val="28"/>
        </w:rPr>
        <w:t>ПРОЕКТ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</w:rPr>
      </w:pPr>
      <w:r>
        <w:rPr>
          <w:szCs w:val="28"/>
        </w:rPr>
        <w:t xml:space="preserve">АДМИНИСТРАЦИЯ КРАСНОВИШЕРСКОГО </w:t>
      </w:r>
    </w:p>
    <w:p>
      <w:pPr>
        <w:pStyle w:val="Style60"/>
        <w:keepLines w:val="false"/>
        <w:numPr>
          <w:ilvl w:val="0"/>
          <w:numId w:val="0"/>
        </w:numPr>
        <w:tabs>
          <w:tab w:val="clear" w:pos="4320"/>
        </w:tabs>
        <w:outlineLvl w:val="0"/>
        <w:rPr/>
      </w:pPr>
      <w:r>
        <w:rPr/>
        <w:t xml:space="preserve">ГОРОДСКОГО ОКРУГА </w:t>
      </w:r>
    </w:p>
    <w:p>
      <w:pPr>
        <w:pStyle w:val="Style60"/>
        <w:keepLines w:val="false"/>
        <w:numPr>
          <w:ilvl w:val="0"/>
          <w:numId w:val="0"/>
        </w:numPr>
        <w:tabs>
          <w:tab w:val="clear" w:pos="4320"/>
        </w:tabs>
        <w:outlineLvl w:val="0"/>
        <w:rPr/>
      </w:pPr>
      <w:r>
        <w:rPr/>
      </w:r>
    </w:p>
    <w:p>
      <w:pPr>
        <w:pStyle w:val="Style60"/>
        <w:keepLines w:val="false"/>
        <w:numPr>
          <w:ilvl w:val="0"/>
          <w:numId w:val="0"/>
        </w:numPr>
        <w:tabs>
          <w:tab w:val="clear" w:pos="4320"/>
        </w:tabs>
        <w:outlineLvl w:val="0"/>
        <w:rPr/>
      </w:pPr>
      <w:r>
        <w:rPr/>
        <w:t>П О С Т А Н О В Л Е Н И Е</w:t>
      </w:r>
    </w:p>
    <w:p>
      <w:pPr>
        <w:pStyle w:val="Style60"/>
        <w:keepLines w:val="false"/>
        <w:numPr>
          <w:ilvl w:val="0"/>
          <w:numId w:val="0"/>
        </w:numPr>
        <w:tabs>
          <w:tab w:val="clear" w:pos="4320"/>
        </w:tabs>
        <w:jc w:val="left"/>
        <w:outlineLvl w:val="0"/>
        <w:rPr/>
      </w:pPr>
      <w:r>
        <w:rPr/>
      </w:r>
    </w:p>
    <w:p>
      <w:pPr>
        <w:pStyle w:val="Normal"/>
        <w:jc w:val="both"/>
        <w:rPr/>
      </w:pPr>
      <w:r>
        <w:rPr/>
        <w:t xml:space="preserve">00.00.0000 </w:t>
        <w:tab/>
        <w:tab/>
        <w:tab/>
        <w:tab/>
        <w:tab/>
        <w:tab/>
        <w:tab/>
        <w:tab/>
        <w:tab/>
        <w:tab/>
        <w:tab/>
        <w:t xml:space="preserve">№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autoSpaceDE w:val="false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>
        <w:rPr>
          <w:b/>
          <w:szCs w:val="28"/>
        </w:rPr>
        <w:t>муниципальную программу</w:t>
      </w:r>
      <w:r>
        <w:rPr>
          <w:b/>
          <w:bCs/>
          <w:szCs w:val="28"/>
        </w:rPr>
        <w:t xml:space="preserve"> «Благоустройство и формирование комфортной городской среды на территории Красновишерского городского округа» утвержденную постановлением администрации Красновишерского городского округа от 20 апреля 2020 г. № 280 </w:t>
      </w:r>
    </w:p>
    <w:p>
      <w:pPr>
        <w:pStyle w:val="Normal"/>
        <w:autoSpaceDE w:val="false"/>
        <w:spacing w:lineRule="exact" w:line="240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autoSpaceDE w:val="false"/>
        <w:spacing w:lineRule="exact" w:line="240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В соответствии со </w:t>
      </w:r>
      <w:hyperlink r:id="rId2">
        <w:r>
          <w:rPr>
            <w:color w:val="000000"/>
            <w:szCs w:val="28"/>
            <w:u w:val="none"/>
          </w:rPr>
          <w:t>статьёй 179</w:t>
        </w:r>
      </w:hyperlink>
      <w:r>
        <w:rPr>
          <w:szCs w:val="28"/>
        </w:rPr>
        <w:t xml:space="preserve"> Бюджетного кодекса Российской Федерации, статьёй 16 Федерального закона от 6 октября 2003 г. № 131-ФЗ «Об общих принципах организации местного самоуправления в Российской Федерации», на основании решения Думы Красновишерского городского округа  от 11 декабря 2020 г. № 240 «О бюджете Красновишерского городского округа на 2021 год и плановый период 2022 и 2023 годов», постановления администрации Красновишерского муниципального района от 19 августа 2019 г. № 424 «</w:t>
      </w:r>
      <w:r>
        <w:rPr>
          <w:rFonts w:eastAsia="Calibri"/>
          <w:bCs/>
          <w:szCs w:val="28"/>
          <w:lang w:eastAsia="en-US"/>
        </w:rPr>
        <w:t>Об утверждении Порядка разработки, реализации и оценки эффективности муниципальных программ Красновишерского городского округа</w:t>
      </w:r>
      <w:r>
        <w:rPr>
          <w:szCs w:val="28"/>
        </w:rPr>
        <w:t>»</w:t>
      </w:r>
    </w:p>
    <w:p>
      <w:pPr>
        <w:pStyle w:val="Normal"/>
        <w:autoSpaceDE w:val="false"/>
        <w:ind w:firstLine="709"/>
        <w:jc w:val="both"/>
        <w:rPr>
          <w:b/>
          <w:b/>
          <w:bCs/>
          <w:szCs w:val="28"/>
        </w:rPr>
      </w:pPr>
      <w:r>
        <w:rPr>
          <w:bCs/>
          <w:szCs w:val="28"/>
        </w:rPr>
        <w:t>Администрация Красновишерского городского округа ПОСТАНОВЛЯЕТ: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 xml:space="preserve">1. Внести изменения в муниципальную </w:t>
      </w:r>
      <w:hyperlink w:anchor="Par61">
        <w:r>
          <w:rPr>
            <w:color w:val="000000"/>
            <w:szCs w:val="28"/>
            <w:u w:val="none"/>
          </w:rPr>
          <w:t>программу</w:t>
        </w:r>
      </w:hyperlink>
      <w:r>
        <w:rPr/>
        <w:t xml:space="preserve"> </w:t>
      </w:r>
      <w:r>
        <w:rPr>
          <w:b/>
          <w:bCs/>
          <w:szCs w:val="28"/>
        </w:rPr>
        <w:t>«</w:t>
      </w:r>
      <w:r>
        <w:rPr>
          <w:bCs/>
          <w:szCs w:val="28"/>
        </w:rPr>
        <w:t>Благоустройство и формирование комфортной городской среды на территории Красновишерского городского округа» изложив ее в новой редакции согласно приложению к настоящему постановлению</w:t>
      </w:r>
      <w:r>
        <w:rPr>
          <w:szCs w:val="28"/>
        </w:rPr>
        <w:t>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2. Обнародовать настоящее постановление в центральной библиотеке, находящейся по адресу: г. Красновишерск, ул. Спортивная, 18, и разместить на официальном сайте Красновишерского городского округа.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Глава городского округа -</w:t>
      </w:r>
    </w:p>
    <w:p>
      <w:pPr>
        <w:pStyle w:val="Normal"/>
        <w:spacing w:lineRule="exact" w:line="240"/>
        <w:jc w:val="both"/>
        <w:rPr/>
      </w:pPr>
      <w:r>
        <w:rPr/>
        <w:t>глава администрации</w:t>
      </w:r>
    </w:p>
    <w:p>
      <w:pPr>
        <w:pStyle w:val="Normal"/>
        <w:spacing w:lineRule="exact" w:line="240"/>
        <w:jc w:val="both"/>
        <w:rPr/>
      </w:pPr>
      <w:r>
        <w:rPr/>
        <w:t>Красновишерского</w:t>
      </w:r>
    </w:p>
    <w:p>
      <w:pPr>
        <w:pStyle w:val="Normal"/>
        <w:spacing w:lineRule="exact" w:line="240"/>
        <w:jc w:val="both"/>
        <w:rPr/>
      </w:pPr>
      <w:r>
        <w:rPr/>
        <w:t>городского округа</w:t>
        <w:tab/>
        <w:tab/>
        <w:tab/>
        <w:tab/>
        <w:tab/>
        <w:tab/>
        <w:tab/>
        <w:t>Е.В. Верещагин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1" w:header="72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pStyle w:val="Normal"/>
        <w:spacing w:lineRule="exact" w:line="24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>
      <w:pPr>
        <w:pStyle w:val="Normal"/>
        <w:spacing w:lineRule="exact" w:line="24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>
      <w:pPr>
        <w:pStyle w:val="Normal"/>
        <w:spacing w:lineRule="exact" w:line="24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Красновишерского</w:t>
      </w:r>
    </w:p>
    <w:p>
      <w:pPr>
        <w:pStyle w:val="Normal"/>
        <w:spacing w:lineRule="exact" w:line="24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>
      <w:pPr>
        <w:pStyle w:val="Normal"/>
        <w:spacing w:lineRule="exact" w:line="240"/>
        <w:ind w:firstLine="5670"/>
        <w:jc w:val="both"/>
        <w:rPr/>
      </w:pPr>
      <w:r>
        <w:rPr>
          <w:sz w:val="24"/>
          <w:szCs w:val="24"/>
        </w:rPr>
        <w:t xml:space="preserve">от 00.00.0000 № </w:t>
      </w:r>
    </w:p>
    <w:p>
      <w:pPr>
        <w:pStyle w:val="Normal"/>
        <w:spacing w:lineRule="exact" w:line="24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«Благоустройство и формирование комфортной городской среды 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I. Паспорт муниципальной программы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«Благоустройство и формирование комфортной городской среды 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5000" w:type="pct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460"/>
        <w:gridCol w:w="1732"/>
        <w:gridCol w:w="1663"/>
        <w:gridCol w:w="1663"/>
        <w:gridCol w:w="1779"/>
      </w:tblGrid>
      <w:tr>
        <w:trPr>
          <w:trHeight w:val="35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>
        <w:trPr>
          <w:trHeight w:val="35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 и формирование комфортной городской среды на территории Красновишерского городского округа</w:t>
            </w:r>
          </w:p>
        </w:tc>
      </w:tr>
      <w:tr>
        <w:trPr>
          <w:trHeight w:val="35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руководитель программы</w:t>
            </w: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Заместитель главы администрации городского округа по развитию инфраструктуры, начальник территориального отдела</w:t>
            </w:r>
          </w:p>
        </w:tc>
      </w:tr>
      <w:tr>
        <w:trPr>
          <w:trHeight w:val="35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Отдел по благоустройству, отдел коммунального хозяйства, отдел земельно-лесных отношений, отдел экономического развития, сектор дорог и транспорта администрации Красновишерского городского округа;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«Красновишерское ЖКХ»</w:t>
            </w:r>
          </w:p>
        </w:tc>
      </w:tr>
      <w:tr>
        <w:trPr>
          <w:trHeight w:val="35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>
        <w:trPr>
          <w:trHeight w:val="35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Отдел по благоустройству, отдел коммунального хозяйства, отдел земельно-лесных отношений, отдел экономического развития, сектор дорог и транспорта администрации Красновишерского городского округа;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«Красновишерское ЖКХ»</w:t>
            </w:r>
          </w:p>
        </w:tc>
      </w:tr>
      <w:tr>
        <w:trPr>
          <w:trHeight w:val="422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текущего состояния сферы реализации муниципальной программы</w:t>
            </w:r>
          </w:p>
        </w:tc>
        <w:tc>
          <w:tcPr>
            <w:tcW w:w="6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Красновишерского городского округа по состоянию на 1 января 2021 г.</w:t>
            </w:r>
            <w:r>
              <w:rPr>
                <w:bCs/>
                <w:sz w:val="24"/>
                <w:szCs w:val="24"/>
              </w:rPr>
              <w:t xml:space="preserve"> протяженность сетей наружного освещения – 28,793 км (необходимо – 30,941 км); количество оборудованных мест (площадок) накопления ТКО – 143 шт.; количество благоустроенных дворовых и общественных территорий – 27 из 39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благоприятных условий для устойчивого, безопасного и комплексного развития территории Красновишерского городского округа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Формирование благоприятных и комфортных условий проживания граждан</w:t>
            </w:r>
          </w:p>
        </w:tc>
      </w:tr>
      <w:tr>
        <w:trPr>
          <w:trHeight w:val="422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3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683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подпрограмм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задач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1.1.1 Благоустройство, озеленение и санитарная очистка территории Красновишерского городского округа.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/>
            </w:pPr>
            <w:r>
              <w:rPr>
                <w:spacing w:val="-2"/>
                <w:sz w:val="24"/>
                <w:szCs w:val="24"/>
              </w:rPr>
              <w:t xml:space="preserve">Задача 1.1.1.1 </w:t>
            </w:r>
            <w:r>
              <w:rPr>
                <w:sz w:val="24"/>
                <w:szCs w:val="24"/>
              </w:rPr>
              <w:t xml:space="preserve">Организация уличного освещения на территории Красновишерского городского округа, </w:t>
            </w:r>
            <w:r>
              <w:rPr>
                <w:sz w:val="24"/>
                <w:szCs w:val="24"/>
                <w:lang w:eastAsia="ar-SA"/>
              </w:rPr>
              <w:t>обеспечение освещённости улиц, внедрение современных экологически безопасных осветительных приборов, повышение энергетической эффективности населённых пунктов.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Задача 1.1.1.2 </w:t>
            </w:r>
            <w:r>
              <w:rPr>
                <w:bCs/>
                <w:sz w:val="24"/>
                <w:szCs w:val="24"/>
              </w:rPr>
              <w:t>Обеспечение благоприятной и комфортной среды жизнедеятельности граждан.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1.1.2 Формирование комфортной городской среды.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Задача 1.1.2.1 </w:t>
            </w:r>
            <w:r>
              <w:rPr>
                <w:sz w:val="24"/>
                <w:szCs w:val="24"/>
                <w:lang w:eastAsia="ar-SA"/>
              </w:rPr>
              <w:t>Повышение уровня благоустройства общественных и дворовых территорий.</w:t>
            </w:r>
          </w:p>
          <w:p>
            <w:pPr>
              <w:pStyle w:val="Normal"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1.1.3 Организация мероприятий по охране окружающей среды.</w:t>
            </w:r>
          </w:p>
          <w:p>
            <w:pPr>
              <w:pStyle w:val="Normal"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1.1.3.1 Обеспечение экологической безопасности.</w:t>
            </w:r>
          </w:p>
          <w:p>
            <w:pPr>
              <w:pStyle w:val="Normal"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1.1.4 Комплексное развитие сельских территорий.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1.1.4.1 Повышение уровня благоустройства сельских территорий</w:t>
            </w:r>
          </w:p>
        </w:tc>
      </w:tr>
      <w:tr>
        <w:trPr>
          <w:trHeight w:val="41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с 2020 по 202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>
        <w:trPr>
          <w:trHeight w:val="675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 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2023 </w:t>
            </w:r>
            <w:r>
              <w:rPr>
                <w:b/>
                <w:i/>
                <w:sz w:val="24"/>
                <w:szCs w:val="24"/>
              </w:rPr>
              <w:t>год</w:t>
            </w:r>
          </w:p>
        </w:tc>
      </w:tr>
      <w:tr>
        <w:trPr>
          <w:trHeight w:val="420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всего (тыс. руб.),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33321,6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25198,1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21849,4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21867,9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73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bidi="ar-SA"/>
              </w:rPr>
              <w:t>18002,9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14290,2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11023,2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11696,5</w:t>
            </w:r>
          </w:p>
        </w:tc>
      </w:tr>
      <w:tr>
        <w:trPr>
          <w:trHeight w:val="344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bidi="ar-SA"/>
              </w:rPr>
              <w:t>5438,7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3908,9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3902,2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6999,0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6900,3</w:t>
            </w:r>
          </w:p>
        </w:tc>
      </w:tr>
      <w:tr>
        <w:trPr>
          <w:trHeight w:val="357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31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1.1.1 всего (тыс. руб.), в том числе: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6973,4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13249,5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10168,1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10852,1</w:t>
            </w:r>
          </w:p>
        </w:tc>
      </w:tr>
      <w:tr>
        <w:trPr>
          <w:trHeight w:val="221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15197,3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12679,8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9598,4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bidi="ar-SA"/>
              </w:rPr>
              <w:t>1776,1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3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1.1.2 всего (тыс. руб.), в том числе: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10685,2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10782,1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11097,7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11097,7</w:t>
            </w:r>
          </w:p>
        </w:tc>
      </w:tr>
      <w:tr>
        <w:trPr>
          <w:trHeight w:val="37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1109,7</w:t>
            </w:r>
          </w:p>
        </w:tc>
      </w:tr>
      <w:tr>
        <w:trPr>
          <w:trHeight w:val="22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2566,1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3319,1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3319,1</w:t>
            </w:r>
          </w:p>
        </w:tc>
      </w:tr>
      <w:tr>
        <w:trPr>
          <w:trHeight w:val="28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7050,6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</w:tc>
      </w:tr>
      <w:tr>
        <w:trPr>
          <w:trHeight w:val="22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1.1.3 всего (тыс. руб.), в том числе: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1.1.4 всего (тыс. руб.), в том числе: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383,6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>
        <w:trPr>
          <w:trHeight w:val="22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61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394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конечного результата муниципальной программы с указанием значений по годам реализации программы 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 изм.)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 год</w:t>
            </w:r>
          </w:p>
        </w:tc>
      </w:tr>
      <w:tr>
        <w:trPr>
          <w:trHeight w:val="274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Доля обеспечения</w:t>
            </w:r>
            <w:r>
              <w:rPr>
                <w:bCs/>
                <w:sz w:val="24"/>
                <w:szCs w:val="24"/>
              </w:rPr>
              <w:t xml:space="preserve"> благоприятной и комфортной среды жизнедеятельности граждан </w:t>
            </w:r>
            <w:r>
              <w:rPr>
                <w:sz w:val="24"/>
                <w:szCs w:val="24"/>
              </w:rPr>
              <w:t>(%) не менее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557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обеспечения уличного освещения (%) не менее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557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обеспечения санитарного состояния территории города (%)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557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и общественных территорий (%)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557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обеспечения экологической безопасности охраны окружающей среды (%)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557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благоустройства общественных территорий сельских населенных пунктов (%)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>
        <w:trPr>
          <w:trHeight w:val="399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социально-экономические последствия реализации муниципальной программы</w:t>
            </w:r>
          </w:p>
        </w:tc>
        <w:tc>
          <w:tcPr>
            <w:tcW w:w="6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концу 2021 года будет благоустроено 3 общественные и 3 дворовые территории. В сельских населенных пунктах будет заменено 118 уличных светильников на светодиодные</w:t>
            </w:r>
          </w:p>
        </w:tc>
      </w:tr>
    </w:tbl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ФИНАНСИРОВАНИЕ</w:t>
      </w:r>
    </w:p>
    <w:p>
      <w:pPr>
        <w:pStyle w:val="ConsPlusNonformat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муниципальной программы </w:t>
      </w:r>
      <w:r>
        <w:rPr>
          <w:rFonts w:cs="Times New Roman" w:ascii="Times New Roman" w:hAnsi="Times New Roman"/>
          <w:b/>
          <w:bCs/>
          <w:sz w:val="24"/>
          <w:szCs w:val="24"/>
        </w:rPr>
        <w:t>«Благоустройство и формирование комфортной городской среды 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W w:w="9934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282"/>
        <w:gridCol w:w="2126"/>
        <w:gridCol w:w="1134"/>
        <w:gridCol w:w="1135"/>
        <w:gridCol w:w="992"/>
        <w:gridCol w:w="1003"/>
      </w:tblGrid>
      <w:tr>
        <w:trPr/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</w:tr>
      <w:tr>
        <w:trPr/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ind w:right="-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0" w:leader="none"/>
              </w:tabs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0" w:leader="none"/>
              </w:tabs>
              <w:autoSpaceDE w:val="false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2023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0" w:leader="none"/>
              </w:tabs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0" w:leader="none"/>
              </w:tabs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Цель муниципальной программы.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Создание благоприятных условий для устойчивого, безопасного и комплексного развития территории Красновишерского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bidi="ar-SA"/>
              </w:rPr>
              <w:t>18002,9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bidi="ar-SA"/>
              </w:rPr>
              <w:t>5438,7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9880,0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14290,2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3908,9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6999,0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11023,2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3902,2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11696,5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Задача муниципальной программы.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благоприятных и комфортных условий проживания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bidi="ar-SA"/>
              </w:rPr>
              <w:t>18002,9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bidi="ar-SA"/>
              </w:rPr>
              <w:t>5438,7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9880,0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14290,2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3908,9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6999,0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11023,2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3902,2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6924,0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11696,5</w:t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Подпрограмма. Благоустройство, озеленение и санитарная очистка территории Красновишерского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15197,3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bidi="ar-SA"/>
              </w:rPr>
              <w:t>1776,1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12679,8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9598,4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9982,4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уличного освещения на территории Красно-вишерского городского округа, </w:t>
            </w:r>
            <w:r>
              <w:rPr>
                <w:sz w:val="24"/>
                <w:szCs w:val="24"/>
                <w:lang w:eastAsia="ar-SA"/>
              </w:rPr>
              <w:t>обеспечение освещённости улиц, 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7720,5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1431,4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5945</w:t>
            </w:r>
            <w:r>
              <w:rPr>
                <w:sz w:val="24"/>
                <w:szCs w:val="24"/>
              </w:rPr>
              <w:t>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3214,5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1.1.1.1.1.2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keepLines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Осуществление мероприятий, направленных на энергосбережение и повышение эффективности использования энергетических ресурсов при эксплуатации объектов наружного (уличного) освещения на территории города Красновишерск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1737,4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1.1.1.1.1.3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 в рамках ПРП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434,4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1431,4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благоприятной и комфортной среды жизнедеятельности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7476,8</w:t>
            </w:r>
          </w:p>
          <w:p>
            <w:pPr>
              <w:pStyle w:val="Normal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344,7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6517,9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3652,8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4336,8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Санитарная очистка, побелка и покраска урн, скамеек, бордюров и ограждений, утилизация мусора в санитарный месячник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701,4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1.1.1.2.1.2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1402,9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1.1.1.2.1.3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контейнерных площадок на территории Красновишерского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640,4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1.1.1.2.1.4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вновь установленных контейнерных площадок на территории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1.1.1.2.1.5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ремонт и содержание цветников и газонов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208,3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1.1.1.2.1.6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благоустройство мест захоронения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1.1.1.2.1.7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поверхностных 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1.1.1.2.1.8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Устройство временных пешеходных переходов через р. Вишера в п. Бахари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337,8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1.1.1.2.1.9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542,9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1.1.1.2.1.10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Мероприятия по отлову без-надзорных животных, их транспортировке, учету и ре-гистрации, содержанию, лече-нию, кастрации (стерилизации), эвтаназии, утилизации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1.1.1.2.1.11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ре-гистрации, содержанию, лече-нию, кастрации (стерилизации), эвтаназии, утилизации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проектов инициативного бюджетирования «Детская и спортивная площадка в пос. Романиха»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б</w:t>
            </w:r>
            <w:r>
              <w:rPr>
                <w:sz w:val="24"/>
                <w:szCs w:val="24"/>
              </w:rPr>
              <w:t>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rPr/>
            </w:pPr>
            <w:r>
              <w:rPr>
                <w:sz w:val="24"/>
                <w:szCs w:val="24"/>
              </w:rPr>
              <w:t>Подпрограмма.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1068,5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1078,2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1109,7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1109,7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благоустройства общественных и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1068,5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748,1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243,9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330,1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329,8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824,6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748,1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Подпрограмма.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охране окружающей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  <w:r>
              <w:rPr>
                <w:sz w:val="24"/>
                <w:szCs w:val="24"/>
              </w:rPr>
              <w:t>6,0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ind w:left="-27" w:hanging="0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экологической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Федерации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  <w:r>
              <w:rPr>
                <w:sz w:val="24"/>
                <w:szCs w:val="24"/>
              </w:rPr>
              <w:t>6,0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лесоустройства городских лесов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keepLines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0"/>
              <w:rPr/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территорий гербицидами (ядохимикатами) для уничтожения борщевика Сосновского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49</w:t>
            </w:r>
            <w:r>
              <w:rPr>
                <w:sz w:val="24"/>
                <w:szCs w:val="24"/>
              </w:rPr>
              <w:t>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1.1.3.1.1.3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организации и проведения экологической акции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Подпрограмма: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1661,1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115,1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ind w:left="-27" w:hanging="0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widowControl w:val="false"/>
              <w:autoSpaceDE w:val="false"/>
              <w:ind w:left="-2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1661,1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115,1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1.1.4.1.1.1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both"/>
              <w:outlineLvl w:val="0"/>
              <w:rPr/>
            </w:pPr>
            <w:r>
              <w:rPr>
                <w:sz w:val="24"/>
                <w:szCs w:val="24"/>
              </w:rPr>
              <w:t>Наименование мероприятия.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Организация уличного наружного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61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1046,5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13,4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12,1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231,4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33321,6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21849,4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21867,9</w:t>
            </w:r>
          </w:p>
        </w:tc>
      </w:tr>
      <w:tr>
        <w:trPr/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Пермского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края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18002,9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5438,7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14290,2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3908,9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6999,0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11023,2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3902,2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6924,0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11696,5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3900,9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6900,3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418" w:right="567" w:header="720" w:top="113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ФИНАНСИРОВАНИЕ</w:t>
      </w:r>
    </w:p>
    <w:p>
      <w:pPr>
        <w:pStyle w:val="Normal"/>
        <w:widowControl w:val="false"/>
        <w:autoSpaceDE w:val="false"/>
        <w:ind w:left="-2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подпрограммы 1.1.1 Благоустройство, озеленение и санитарная очистка территории Красновишерского городского округа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«Благоустройство и формирование комфортной городской среды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b/>
          <w:sz w:val="24"/>
          <w:szCs w:val="24"/>
        </w:rPr>
        <w:t>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240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1942"/>
        <w:gridCol w:w="18"/>
        <w:gridCol w:w="140"/>
        <w:gridCol w:w="122"/>
        <w:gridCol w:w="18"/>
        <w:gridCol w:w="96"/>
        <w:gridCol w:w="21"/>
        <w:gridCol w:w="1965"/>
        <w:gridCol w:w="18"/>
        <w:gridCol w:w="119"/>
        <w:gridCol w:w="21"/>
        <w:gridCol w:w="11"/>
        <w:gridCol w:w="111"/>
        <w:gridCol w:w="420"/>
        <w:gridCol w:w="18"/>
        <w:gridCol w:w="140"/>
        <w:gridCol w:w="177"/>
        <w:gridCol w:w="225"/>
        <w:gridCol w:w="158"/>
        <w:gridCol w:w="94"/>
        <w:gridCol w:w="124"/>
        <w:gridCol w:w="464"/>
        <w:gridCol w:w="158"/>
        <w:gridCol w:w="140"/>
        <w:gridCol w:w="560"/>
        <w:gridCol w:w="140"/>
        <w:gridCol w:w="819"/>
        <w:gridCol w:w="707"/>
        <w:gridCol w:w="1560"/>
        <w:gridCol w:w="850"/>
        <w:gridCol w:w="851"/>
        <w:gridCol w:w="850"/>
        <w:gridCol w:w="861"/>
      </w:tblGrid>
      <w:tr>
        <w:trPr>
          <w:trHeight w:val="144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Код в соответ-ствии с паспортом муници-пальной программ-мы</w:t>
            </w:r>
          </w:p>
        </w:tc>
        <w:tc>
          <w:tcPr>
            <w:tcW w:w="23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b/>
                <w:sz w:val="24"/>
                <w:szCs w:val="24"/>
              </w:rPr>
              <w:t>Наименование задачи, основного мероприятия подпрограм-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</w:t>
            </w:r>
          </w:p>
          <w:p>
            <w:pPr>
              <w:pStyle w:val="Normal"/>
              <w:widowControl w:val="false"/>
              <w:autoSpaceDE w:val="false"/>
              <w:ind w:left="-77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ind w:left="-77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 </w:t>
            </w:r>
          </w:p>
          <w:p>
            <w:pPr>
              <w:pStyle w:val="Normal"/>
              <w:widowControl w:val="false"/>
              <w:autoSpaceDE w:val="false"/>
              <w:ind w:left="-77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5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Показатели результата мероприятия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(далее – ПРМ)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финансирования,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</w:tr>
      <w:tr>
        <w:trPr>
          <w:trHeight w:val="144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57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целе-вая статья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>
        <w:trPr>
          <w:trHeight w:val="144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right="68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>
        <w:trPr>
          <w:trHeight w:val="144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уличного освещения на территории Красновишерского городского округа, </w:t>
            </w:r>
            <w:r>
              <w:rPr>
                <w:sz w:val="24"/>
                <w:szCs w:val="24"/>
                <w:lang w:eastAsia="ar-SA"/>
              </w:rPr>
              <w:t>обеспечение освещённости улиц, 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9151,9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7720,5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1431,4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Основное мероприятие.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соответствующей требованиям освещенности улиц, повышение эффективности использования энергетических 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7720,5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7720,5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1431,4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16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3214,5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3214,5</w:t>
            </w:r>
          </w:p>
        </w:tc>
      </w:tr>
      <w:tr>
        <w:trPr>
          <w:trHeight w:val="623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2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освещенности территории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Красновишерска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0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доля освещенности территории сельских населенных пунктов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мероприятий, направленных на энергосбережение и повышение эффективности использования энергетических ресурсов при эксплуатации объектов наружного (уличного) освещения на территории города Красновишерск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1737,4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1737,4</w:t>
            </w:r>
          </w:p>
        </w:tc>
      </w:tr>
      <w:tr>
        <w:trPr>
          <w:trHeight w:val="623" w:hRule="atLeast"/>
        </w:trPr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сетей наружного освещения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Красновишерска</w:t>
            </w:r>
          </w:p>
        </w:tc>
        <w:tc>
          <w:tcPr>
            <w:tcW w:w="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1.1.1.1.1.3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</w:t>
            </w:r>
          </w:p>
        </w:tc>
      </w:tr>
      <w:tr>
        <w:trPr>
          <w:trHeight w:val="1278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освещаемой площади в системах уличного освещения на территории 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Красновишерска</w:t>
            </w:r>
          </w:p>
        </w:tc>
        <w:tc>
          <w:tcPr>
            <w:tcW w:w="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93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«Красновишерское ЖКХ»</w:t>
            </w:r>
          </w:p>
        </w:tc>
        <w:tc>
          <w:tcPr>
            <w:tcW w:w="2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освещаемой площади в системах уличного освещения на территории сельских населенных пунктов</w:t>
            </w:r>
          </w:p>
        </w:tc>
        <w:tc>
          <w:tcPr>
            <w:tcW w:w="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03" w:hRule="atLeast"/>
        </w:trPr>
        <w:tc>
          <w:tcPr>
            <w:tcW w:w="102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7720,5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7720,5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1431,4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благоприятной и комфортной среды жизнедеятельности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7821,5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7476,8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7087,6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6518,2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154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Основное мероприятие.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и благоустройство территории Красновишерского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7821,5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7476,8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7087,9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6518,2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1.1.1.2.1.1 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очистка, побелка и покраска урн, скамеек, бордюров и ограждений, утилизация мусора в санитарный месячник и т.д.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701,4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701,4</w:t>
            </w:r>
          </w:p>
        </w:tc>
      </w:tr>
      <w:tr>
        <w:trPr>
          <w:trHeight w:val="645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очищенной территории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тыс. кв.м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181,537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181,537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8"/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181,537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181,537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1.1.1.2.1.2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1402,9</w:t>
            </w:r>
          </w:p>
        </w:tc>
      </w:tr>
      <w:tr>
        <w:trPr>
          <w:trHeight w:val="645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количество убранного мусора с территории города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убранного мусора с территории сельских населенных пунктов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1.1.1.2.1.3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контейнерных площадок на территории Красновишерского городского округа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721,5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640,4</w:t>
            </w:r>
          </w:p>
        </w:tc>
      </w:tr>
      <w:tr>
        <w:trPr>
          <w:trHeight w:val="645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количество кон-тейнерных площадок на территории города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кон-тейнерных площадок на территории сельских населенных пунктов</w:t>
            </w: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1.1.1.2.1.4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вновь установленных контейнерных площадок на территории округа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>
        <w:trPr>
          <w:trHeight w:val="645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количество вновь установленных, оборудованных контейнерных площадок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3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1.1.1.2.1.5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ремонт и содержание цветников и газонов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208,3</w:t>
            </w:r>
          </w:p>
        </w:tc>
      </w:tr>
      <w:tr>
        <w:trPr>
          <w:trHeight w:val="784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площадь цветников и газонов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1.1.1.2.1.6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благоустройство мест захоронения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  <w:tr>
        <w:trPr>
          <w:trHeight w:val="542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1.1.1.2.1.7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поверхностных вод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803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1.1.1.2.1.8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Устройство временных пешеходных переходов через р. Вишера в п. Бахари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>
        <w:trPr>
          <w:trHeight w:val="922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транспортного обслуживания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количество временных переходов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1.1.1.2.1.9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благоустройства: снос бесхозных строений, уборка мусора после пожара, оказание услуг по приему отработанных ртутьсодержащих ламп и т.д.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1342,9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542,9</w:t>
            </w:r>
          </w:p>
        </w:tc>
      </w:tr>
      <w:tr>
        <w:trPr>
          <w:trHeight w:val="1078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количество заключенных муниципальных контрактов</w:t>
            </w:r>
          </w:p>
        </w:tc>
        <w:tc>
          <w:tcPr>
            <w:tcW w:w="1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1.1.1.2.1.10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</w:t>
            </w:r>
          </w:p>
        </w:tc>
      </w:tr>
      <w:tr>
        <w:trPr>
          <w:trHeight w:val="532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количество отловленных собак</w:t>
            </w: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1.1.1.2.1.11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>
        <w:trPr>
          <w:trHeight w:val="550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количество заключенных муниципальных контрактов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1.1.1.2.1.12</w:t>
            </w:r>
          </w:p>
        </w:tc>
        <w:tc>
          <w:tcPr>
            <w:tcW w:w="894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проектов инициативного бюджетирования «Детская и спортивная площадка в пос. Романиха»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102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7821,5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7476,8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7087,6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6518,2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102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подпрограмме 1.1.1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bidi="ar-SA"/>
              </w:rPr>
              <w:t>16973,4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bidi="ar-SA"/>
              </w:rPr>
              <w:t>15197,3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bidi="ar-SA"/>
              </w:rPr>
              <w:t>1776,1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13249,8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12680,1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10168,1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9598,4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10852,1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10282,1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ФИНАНСИРОВАНИЕ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 1.1.2 Формирование комфортной городской среды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«Благоустройство и формирование комфортной городской среды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tbl>
      <w:tblPr>
        <w:tblW w:w="15523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2"/>
        <w:gridCol w:w="2380"/>
        <w:gridCol w:w="700"/>
        <w:gridCol w:w="1757"/>
        <w:gridCol w:w="117"/>
        <w:gridCol w:w="592"/>
        <w:gridCol w:w="709"/>
        <w:gridCol w:w="709"/>
        <w:gridCol w:w="708"/>
        <w:gridCol w:w="709"/>
        <w:gridCol w:w="709"/>
        <w:gridCol w:w="1417"/>
        <w:gridCol w:w="993"/>
        <w:gridCol w:w="850"/>
        <w:gridCol w:w="851"/>
        <w:gridCol w:w="860"/>
      </w:tblGrid>
      <w:tr>
        <w:trPr>
          <w:trHeight w:val="144" w:hRule="atLeast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Код в соответст-вии с пас-портом муници-пальной программы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Наименование задачи,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основного мероприятия,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подпрограммы</w:t>
            </w:r>
          </w:p>
          <w:p>
            <w:pPr>
              <w:pStyle w:val="ConsPlusNormal1"/>
              <w:ind w:left="173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ConsPlusNormal1"/>
              <w:ind w:left="-62"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Участник </w:t>
            </w:r>
          </w:p>
          <w:p>
            <w:pPr>
              <w:pStyle w:val="ConsPlusNormal1"/>
              <w:ind w:left="-62"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Показатели результата мероприятия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(далее – ПРМ)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Объем финансирования,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</w:tr>
      <w:tr>
        <w:trPr>
          <w:trHeight w:val="144" w:hRule="atLeast"/>
        </w:trPr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en-US"/>
              </w:rPr>
            </w:r>
          </w:p>
        </w:tc>
        <w:tc>
          <w:tcPr>
            <w:tcW w:w="30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  <w:lang w:eastAsia="en-US"/>
              </w:rPr>
              <w:t>целе-вая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>
        <w:trPr>
          <w:trHeight w:val="144" w:hRule="atLeast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>
        <w:trPr>
          <w:trHeight w:val="144" w:hRule="atLeast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1.1.2.1</w:t>
            </w:r>
          </w:p>
        </w:tc>
        <w:tc>
          <w:tcPr>
            <w:tcW w:w="9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Задача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уровня благоустройства общественных и дворовых территорий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10685,2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10782,1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11097,7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11097,7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1.1.2.1.1</w:t>
            </w:r>
          </w:p>
        </w:tc>
        <w:tc>
          <w:tcPr>
            <w:tcW w:w="9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Основное мероприятие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городской среды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2968,2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2968,2</w:t>
            </w:r>
          </w:p>
        </w:tc>
      </w:tr>
      <w:tr>
        <w:trPr>
          <w:trHeight w:val="572" w:hRule="atLeast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1.1.2.1.1.1</w:t>
            </w:r>
          </w:p>
        </w:tc>
        <w:tc>
          <w:tcPr>
            <w:tcW w:w="9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Пермского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2968,2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2968,2</w:t>
            </w:r>
          </w:p>
        </w:tc>
      </w:tr>
      <w:tr>
        <w:trPr>
          <w:trHeight w:val="144" w:hRule="atLeast"/>
        </w:trPr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количество благо-устроенных дворовых территорий на территории города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44" w:hRule="atLeast"/>
        </w:trPr>
        <w:tc>
          <w:tcPr>
            <w:tcW w:w="10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итого по ПРМ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2968,2</w:t>
            </w:r>
          </w:p>
        </w:tc>
      </w:tr>
      <w:tr>
        <w:trPr>
          <w:trHeight w:val="144" w:hRule="atLeast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1.1.2.1.2</w:t>
            </w:r>
          </w:p>
        </w:tc>
        <w:tc>
          <w:tcPr>
            <w:tcW w:w="9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Основное мероприятие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«Федеральный проект «Формирование комфортной городской среды»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8246,3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1.1.2.1.2.1</w:t>
            </w:r>
          </w:p>
        </w:tc>
        <w:tc>
          <w:tcPr>
            <w:tcW w:w="9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РФ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</w:tc>
      </w:tr>
      <w:tr>
        <w:trPr>
          <w:trHeight w:val="1129" w:hRule="atLeast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pacing w:val="-6"/>
                <w:sz w:val="24"/>
                <w:szCs w:val="24"/>
              </w:rPr>
              <w:t>количество благоустро-енных общественных территорий на террито-рии города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44" w:hRule="atLeast"/>
        </w:trPr>
        <w:tc>
          <w:tcPr>
            <w:tcW w:w="10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итого по ПРМ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8246,3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6668,9</w:t>
            </w:r>
          </w:p>
        </w:tc>
      </w:tr>
      <w:tr>
        <w:trPr>
          <w:trHeight w:val="287" w:hRule="atLeast"/>
        </w:trPr>
        <w:tc>
          <w:tcPr>
            <w:tcW w:w="10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по подпрограмме 1.1.2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10685,2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1068,5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2566,1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br/>
              <w:t>7050,6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10782,2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1078,2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3307,5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6396,4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11097,7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3319,1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11097,7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3319,1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6668,9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ФИНАНСИРОВАНИЕ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 1.1.3 Организация мероприятий по охране окружающей среды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«Благоустройство и формирование комфортной городской среды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15523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3"/>
        <w:gridCol w:w="2499"/>
        <w:gridCol w:w="2034"/>
        <w:gridCol w:w="281"/>
        <w:gridCol w:w="569"/>
        <w:gridCol w:w="709"/>
        <w:gridCol w:w="800"/>
        <w:gridCol w:w="762"/>
        <w:gridCol w:w="706"/>
        <w:gridCol w:w="709"/>
        <w:gridCol w:w="1417"/>
        <w:gridCol w:w="993"/>
        <w:gridCol w:w="850"/>
        <w:gridCol w:w="851"/>
        <w:gridCol w:w="860"/>
      </w:tblGrid>
      <w:tr>
        <w:trPr>
          <w:trHeight w:val="144" w:hRule="atLeast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Код в соответ-ствии с паспортом муници-пальной программы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b/>
                <w:sz w:val="24"/>
                <w:szCs w:val="24"/>
              </w:rPr>
              <w:t>Наименование задачи, основного мероприятия подпрограм-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</w:t>
            </w:r>
          </w:p>
          <w:p>
            <w:pPr>
              <w:pStyle w:val="Normal"/>
              <w:widowControl w:val="false"/>
              <w:autoSpaceDE w:val="false"/>
              <w:ind w:left="-77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ind w:left="-77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 </w:t>
            </w:r>
          </w:p>
          <w:p>
            <w:pPr>
              <w:pStyle w:val="Normal"/>
              <w:widowControl w:val="false"/>
              <w:autoSpaceDE w:val="false"/>
              <w:ind w:left="-77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Показатели результата мероприятия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(далее – ПРМ)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финансирования,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</w:tr>
      <w:tr>
        <w:trPr>
          <w:trHeight w:val="144" w:hRule="atLeast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целе-вая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>
        <w:trPr>
          <w:trHeight w:val="14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экологической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126,0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76,0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50,0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</w:t>
            </w:r>
          </w:p>
        </w:tc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126,0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>
        <w:trPr>
          <w:trHeight w:val="116" w:hRule="atLeast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1.1.3.1.1.1</w:t>
            </w:r>
          </w:p>
        </w:tc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лесоустройства городских лесов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>
        <w:trPr>
          <w:trHeight w:val="623" w:hRule="atLeast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земельно-лесных отношений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муниципальных контрактов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14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1.1.3.1.1.2</w:t>
            </w:r>
          </w:p>
        </w:tc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территорий гербицидами (ядохимикатами) для уничтожения борщевика Сосновского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4</w:t>
            </w:r>
            <w:r>
              <w:rPr>
                <w:sz w:val="24"/>
                <w:szCs w:val="24"/>
              </w:rPr>
              <w:t>9,0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23" w:hRule="atLeast"/>
        </w:trPr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земельно-лесных отношений, Отдел по благоустройству, Отдел экономического развития территории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площадь обработанных территорий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1.1.3.1.1.3</w:t>
            </w:r>
          </w:p>
        </w:tc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Осуществление организации и проведения экологической 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>
        <w:trPr>
          <w:trHeight w:val="1935" w:hRule="atLeast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количество проектов по экологическим акциям и природо-охранным мероприятиям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03" w:hRule="atLeast"/>
        </w:trPr>
        <w:tc>
          <w:tcPr>
            <w:tcW w:w="10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76</w:t>
            </w:r>
            <w:r>
              <w:rPr>
                <w:sz w:val="24"/>
                <w:szCs w:val="24"/>
              </w:rPr>
              <w:t>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подпрограмме 1.1.3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b/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126,0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bidi="ar-SA"/>
              </w:rPr>
              <w:t>76</w:t>
            </w:r>
            <w:r>
              <w:rPr>
                <w:b/>
                <w:sz w:val="24"/>
                <w:szCs w:val="24"/>
              </w:rPr>
              <w:t>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ФИНАНСИРОВАНИЕ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 1.1.4 Комплексное развитие сельских территорий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«Благоустройство и формирование комфортной городской среды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b/>
          <w:sz w:val="24"/>
          <w:szCs w:val="24"/>
        </w:rPr>
        <w:t>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523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17"/>
        <w:gridCol w:w="2083"/>
        <w:gridCol w:w="420"/>
        <w:gridCol w:w="1749"/>
        <w:gridCol w:w="992"/>
        <w:gridCol w:w="850"/>
        <w:gridCol w:w="709"/>
        <w:gridCol w:w="851"/>
        <w:gridCol w:w="850"/>
        <w:gridCol w:w="709"/>
        <w:gridCol w:w="1276"/>
        <w:gridCol w:w="850"/>
        <w:gridCol w:w="992"/>
        <w:gridCol w:w="993"/>
        <w:gridCol w:w="860"/>
      </w:tblGrid>
      <w:tr>
        <w:trPr>
          <w:trHeight w:val="144" w:hRule="atLeast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Код в соответ-ствии с паспортом муници-пальной программ-мы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b/>
                <w:sz w:val="24"/>
                <w:szCs w:val="24"/>
              </w:rPr>
              <w:t>Наименование задачи, основного мероприятия подпрограм-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</w:t>
            </w:r>
          </w:p>
          <w:p>
            <w:pPr>
              <w:pStyle w:val="Normal"/>
              <w:widowControl w:val="false"/>
              <w:autoSpaceDE w:val="false"/>
              <w:ind w:left="173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ind w:left="63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ind w:left="63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6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Показатели результата мероприятия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(далее – ПРМ)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финансирования,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</w:tr>
      <w:tr>
        <w:trPr>
          <w:trHeight w:val="144" w:hRule="atLeast"/>
        </w:trPr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>
        <w:trPr>
          <w:trHeight w:val="144" w:hRule="atLeast"/>
        </w:trPr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>
        <w:trPr>
          <w:trHeight w:val="4445" w:hRule="atLeast"/>
        </w:trPr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>
            <w:pPr>
              <w:pStyle w:val="Normal"/>
              <w:keepLines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сельских территорий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61,1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center" w:pos="4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>
            <w:pPr>
              <w:pStyle w:val="Normal"/>
              <w:tabs>
                <w:tab w:val="clear" w:pos="708"/>
                <w:tab w:val="center" w:pos="4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center" w:pos="4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center" w:pos="4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115,1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1.1.4.1.1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благоустройству территории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61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1.1.4.1.1.1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наружного освещения, обустройство контейнерных площадок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61,1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54" w:hRule="atLeast"/>
        </w:trPr>
        <w:tc>
          <w:tcPr>
            <w:tcW w:w="13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благоустройства общественных территорий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0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городского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61,1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</w:tr>
      <w:tr>
        <w:trPr>
          <w:trHeight w:val="285" w:hRule="atLeast"/>
        </w:trPr>
        <w:tc>
          <w:tcPr>
            <w:tcW w:w="10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подпрограмме 1.1.4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Всего,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по источникам: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b/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bidi="ar-SA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bidi="ar-SA"/>
              </w:rPr>
              <w:t>61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1046,5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2829,4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906,2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383,6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347,9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104,4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231,4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sectPr>
          <w:headerReference w:type="default" r:id="rId6"/>
          <w:type w:val="nextPage"/>
          <w:pgSz w:orient="landscape" w:w="16838" w:h="11906"/>
          <w:pgMar w:left="1134" w:right="567" w:header="720" w:top="1418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40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ТАБЛИЦА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показателей конечного результата реализации муниципальной программы</w:t>
      </w:r>
    </w:p>
    <w:p>
      <w:pPr>
        <w:pStyle w:val="Normal"/>
        <w:autoSpaceDE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«Благоустройство и формирование комфортной городской среды</w:t>
      </w:r>
    </w:p>
    <w:p>
      <w:pPr>
        <w:pStyle w:val="Normal"/>
        <w:autoSpaceDE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Красновишерского городского округа»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10278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89"/>
        <w:gridCol w:w="3760"/>
        <w:gridCol w:w="992"/>
        <w:gridCol w:w="992"/>
        <w:gridCol w:w="993"/>
        <w:gridCol w:w="992"/>
        <w:gridCol w:w="860"/>
      </w:tblGrid>
      <w:tr>
        <w:trPr>
          <w:tblHeader w:val="true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в соответствии с паспортом муниципаль-ной программы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цели муниципальной программы, подпрограммы, задачи,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показателя конечного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Значения показателей конечного результата</w:t>
            </w:r>
          </w:p>
        </w:tc>
      </w:tr>
      <w:tr>
        <w:trPr>
          <w:tblHeader w:val="true"/>
          <w:trHeight w:val="754" w:hRule="atLeast"/>
        </w:trPr>
        <w:tc>
          <w:tcPr>
            <w:tcW w:w="1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>
        <w:trPr>
          <w:tblHeader w:val="true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муниципальной программы.</w:t>
            </w:r>
          </w:p>
          <w:p>
            <w:pPr>
              <w:pStyle w:val="ConsPlusNormal1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устойчивого, безопасного и комплексного развития территории Красновишерского городского округа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муниципальной программы.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благоприятных и комфортных условий проживания граждан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конечного результата:</w:t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обеспечения благоприятной и комфортной среды жизнедеятельности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rPr/>
            </w:pPr>
            <w:r>
              <w:rPr>
                <w:sz w:val="24"/>
                <w:szCs w:val="24"/>
              </w:rPr>
              <w:t>Подпрограмма.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Благоустройство, озеленение и санитарная очистка территории Красновишерского городского округа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уличного освещения на территории Красновишерского городского округа, </w:t>
            </w:r>
            <w:r>
              <w:rPr>
                <w:sz w:val="24"/>
                <w:szCs w:val="24"/>
                <w:lang w:eastAsia="ar-SA"/>
              </w:rPr>
              <w:t>обеспечение освещённости улиц, 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конечного результата:</w:t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обеспечения уличного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27"/>
              <w:outlineLvl w:val="0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27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благоприятной и комфортной среды жизнедеятельности граждан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конечного результата:</w:t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обеспечения санитарного состояния территории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rPr/>
            </w:pPr>
            <w:r>
              <w:rPr>
                <w:sz w:val="24"/>
                <w:szCs w:val="24"/>
              </w:rPr>
              <w:t xml:space="preserve">Подпрограмма. 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городской среды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ind w:left="-27" w:hanging="0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27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благоустройства общественных и дворовых территорий</w:t>
            </w:r>
          </w:p>
          <w:p>
            <w:pPr>
              <w:pStyle w:val="Normal"/>
              <w:keepLines/>
              <w:widowControl w:val="false"/>
              <w:autoSpaceDE w:val="false"/>
              <w:ind w:left="-27" w:hanging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конечного результата: </w:t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благоустроенных дворовых и 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охране окружающей среды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left="-27" w:hanging="0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widowControl w:val="false"/>
              <w:autoSpaceDE w:val="false"/>
              <w:ind w:left="-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экологической безопасности</w:t>
            </w:r>
          </w:p>
        </w:tc>
      </w:tr>
      <w:tr>
        <w:trPr>
          <w:trHeight w:val="86" w:hRule="atLeas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конечного результата: </w:t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обеспечения экологической безопасности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сельских территорий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</w:t>
            </w:r>
          </w:p>
        </w:tc>
        <w:tc>
          <w:tcPr>
            <w:tcW w:w="8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27"/>
              <w:outlineLvl w:val="0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ind w:firstLine="2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сельских территорий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конечного результата: </w:t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благоустройства общественных территорий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exact" w:line="240"/>
        <w:jc w:val="both"/>
        <w:rPr/>
      </w:pPr>
      <w:r>
        <w:rPr/>
      </w:r>
      <w:bookmarkStart w:id="0" w:name="P94"/>
      <w:bookmarkStart w:id="1" w:name="P94"/>
      <w:bookmarkEnd w:id="1"/>
    </w:p>
    <w:p>
      <w:pPr>
        <w:sectPr>
          <w:headerReference w:type="default" r:id="rId7"/>
          <w:type w:val="nextPage"/>
          <w:pgSz w:w="11906" w:h="16838"/>
          <w:pgMar w:left="1418" w:right="567" w:header="720" w:top="113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расчета показателей конечного результата муниципальной программы 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«Благоустройство и формирование комфортной городской среды 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Красновишерского городского округа»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5294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22"/>
        <w:gridCol w:w="913"/>
        <w:gridCol w:w="1841"/>
        <w:gridCol w:w="2566"/>
        <w:gridCol w:w="2822"/>
        <w:gridCol w:w="1658"/>
        <w:gridCol w:w="1501"/>
        <w:gridCol w:w="1971"/>
      </w:tblGrid>
      <w:tr>
        <w:trPr>
          <w:trHeight w:val="461" w:hRule="atLeast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НПА, определяющий методику расчета показателя конечного результата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 показателя конечного результата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Исходные данные для расчета значений показателя конечного результата</w:t>
            </w:r>
          </w:p>
        </w:tc>
      </w:tr>
      <w:tr>
        <w:trPr>
          <w:trHeight w:val="591" w:hRule="atLeast"/>
        </w:trPr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left="-62" w:right="-6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сбора исходных данных</w:t>
            </w:r>
          </w:p>
        </w:tc>
      </w:tr>
      <w:tr>
        <w:trPr>
          <w:trHeight w:val="281" w:hRule="atLeast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bookmarkStart w:id="2" w:name="P20"/>
            <w:bookmarkEnd w:id="2"/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bookmarkStart w:id="3" w:name="P21"/>
            <w:bookmarkEnd w:id="3"/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>
        <w:trPr>
          <w:trHeight w:val="281" w:hRule="atLeast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обеспечения</w:t>
            </w:r>
            <w:r>
              <w:rPr>
                <w:bCs/>
                <w:sz w:val="24"/>
                <w:szCs w:val="24"/>
              </w:rPr>
              <w:t xml:space="preserve"> благоприятной и комфортной среды жизнедея-тельности граждан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Д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S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факт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S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пл</m:t>
                      </m:r>
                    </m:sub>
                  </m:sSub>
                </m:den>
              </m:f>
            </m:oMath>
            <w:r>
              <w:rPr>
                <w:sz w:val="24"/>
                <w:szCs w:val="24"/>
              </w:rPr>
              <w:t>х100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обеспечения благоприятной комфорт-ной среды</w:t>
            </w:r>
            <w:r>
              <w:rPr>
                <w:bCs/>
                <w:sz w:val="24"/>
                <w:szCs w:val="24"/>
              </w:rPr>
              <w:t xml:space="preserve"> жизнедея-тельности граждан,</w:t>
            </w:r>
          </w:p>
          <w:p>
            <w:pPr>
              <w:pStyle w:val="Normal"/>
              <w:widowControl w:val="false"/>
              <w:autoSpaceDE w:val="false"/>
              <w:ind w:right="-40" w:hanging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</w:rPr>
              <w:t xml:space="preserve"> факт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площадь факти-ческой территории общего пользования </w:t>
            </w:r>
          </w:p>
          <w:p>
            <w:pPr>
              <w:pStyle w:val="Normal"/>
              <w:widowControl w:val="false"/>
              <w:autoSpaceDE w:val="false"/>
              <w:ind w:right="-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мероприятиям </w:t>
            </w:r>
          </w:p>
          <w:p>
            <w:pPr>
              <w:pStyle w:val="Normal"/>
              <w:widowControl w:val="false"/>
              <w:autoSpaceDE w:val="false"/>
              <w:ind w:right="-40" w:hanging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благоустройству,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</w:rPr>
              <w:t xml:space="preserve"> пл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площадь планируе-мой территории общего пользования к меропри-ятиям по благоустройству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мониторинг, расчет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отдела по благоустрой-ству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31 декабря года, следующего за отчетным периодом</w:t>
            </w:r>
          </w:p>
        </w:tc>
      </w:tr>
      <w:tr>
        <w:trPr>
          <w:trHeight w:val="118" w:hRule="atLeast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обеспечения уличного освещения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Д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об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улич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L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факт</m:t>
                      </m:r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.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L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потреб</m:t>
                      </m:r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.</m:t>
                      </m:r>
                    </m:sub>
                  </m:sSub>
                </m:den>
              </m:f>
            </m:oMath>
            <w:r>
              <w:rPr>
                <w:sz w:val="24"/>
                <w:szCs w:val="24"/>
              </w:rPr>
              <w:t>х100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rFonts w:eastAsia="Calibri"/>
                <w:sz w:val="24"/>
                <w:szCs w:val="24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L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факт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</m:sub>
              </m:sSub>
            </m:oMath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фактическая протяжённость линий наружного освещения, км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Fonts w:eastAsia="Calibri"/>
                <w:sz w:val="24"/>
                <w:szCs w:val="24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L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потреб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</m:sub>
              </m:sSub>
            </m:oMath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потребность протяжённости линий наружного освещения, км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муниципаль-ного имущества Красновишерского городского округа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отдела имуществен-ных отношений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31 декабря года, следующего за отчетным периодом</w:t>
            </w:r>
          </w:p>
        </w:tc>
      </w:tr>
      <w:tr>
        <w:trPr>
          <w:trHeight w:val="118" w:hRule="atLeast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обеспечения санитарного состояния территории города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Д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обесп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К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факт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</m:sub>
                        </m:sSub>
                      </m:num>
                      <m:den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К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утв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×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100</m:t>
                </m:r>
              </m:oMath>
            </m:oMathPara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К </w:t>
            </w:r>
            <w:r>
              <w:rPr>
                <w:sz w:val="24"/>
                <w:szCs w:val="24"/>
                <w:vertAlign w:val="subscript"/>
              </w:rPr>
              <w:t xml:space="preserve">факт. </w:t>
            </w:r>
            <w:r>
              <w:rPr>
                <w:sz w:val="24"/>
                <w:szCs w:val="24"/>
              </w:rPr>
              <w:t>– количество фактически благоустро-енных мест (площадок) накопления ТКО,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b/>
                <w:i/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  <w:vertAlign w:val="subscript"/>
              </w:rPr>
              <w:t xml:space="preserve">утв. </w:t>
            </w:r>
            <w:r>
              <w:rPr>
                <w:sz w:val="24"/>
                <w:szCs w:val="24"/>
              </w:rPr>
              <w:t>– количество утвержденных мест (площадок) накопления ТКО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мест (площадок) накопления ТКО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отдела по благоустрой-ству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31 декабря года, следующего за отчетным периодом</w:t>
            </w:r>
          </w:p>
        </w:tc>
      </w:tr>
      <w:tr>
        <w:trPr>
          <w:trHeight w:val="118" w:hRule="atLeast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и общественных территорий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Д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обесп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К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факт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</m:sub>
                        </m:sSub>
                      </m:num>
                      <m:den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К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утв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×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100</m:t>
                </m:r>
              </m:oMath>
            </m:oMathPara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К </w:t>
            </w:r>
            <w:r>
              <w:rPr>
                <w:sz w:val="24"/>
                <w:szCs w:val="24"/>
                <w:vertAlign w:val="subscript"/>
              </w:rPr>
              <w:t xml:space="preserve">факт. </w:t>
            </w:r>
            <w:r>
              <w:rPr>
                <w:sz w:val="24"/>
                <w:szCs w:val="24"/>
              </w:rPr>
              <w:t>– количество благоустроенных дворовых и обществен-ных территорий,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b/>
                <w:i/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  <w:vertAlign w:val="subscript"/>
              </w:rPr>
              <w:t xml:space="preserve">утв. </w:t>
            </w:r>
            <w:r>
              <w:rPr>
                <w:sz w:val="24"/>
                <w:szCs w:val="24"/>
              </w:rPr>
              <w:t>– количество утвержденных к благоустройству дворовых и обществен-ных территорий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муниципаль-ная программа «Формирова-ние комфорт-ной городской среды на территории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г. Краснови-шерска Красно-вишерского городского округа на 2020 – 2022 годы»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отдела по благоустрой-ству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31 декабря года, следующего за отчетным периодом</w:t>
            </w:r>
          </w:p>
        </w:tc>
      </w:tr>
      <w:tr>
        <w:trPr>
          <w:trHeight w:val="118" w:hRule="atLeast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обеспечения экологической безопасности охраны окружающей среды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rFonts w:eastAsia="Calibri"/>
                <w:position w:val="-38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Д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обесп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К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факт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</m:sub>
                        </m:sSub>
                      </m:num>
                      <m:den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К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план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×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100</m:t>
                </m:r>
              </m:oMath>
            </m:oMathPara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b/>
                <w:i/>
                <w:sz w:val="26"/>
                <w:szCs w:val="26"/>
              </w:rPr>
              <w:t xml:space="preserve">К </w:t>
            </w:r>
            <w:r>
              <w:rPr>
                <w:sz w:val="24"/>
                <w:szCs w:val="24"/>
                <w:vertAlign w:val="subscript"/>
              </w:rPr>
              <w:t xml:space="preserve">факт. </w:t>
            </w:r>
            <w:r>
              <w:rPr>
                <w:sz w:val="24"/>
                <w:szCs w:val="24"/>
              </w:rPr>
              <w:t>– количество мероприятий, проведен-ных в рамках Всерос-сийской акции «Дни защиты от экологической опасности»,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  <w:vertAlign w:val="subscript"/>
              </w:rPr>
              <w:t xml:space="preserve">план. </w:t>
            </w:r>
            <w:r>
              <w:rPr>
                <w:sz w:val="24"/>
                <w:szCs w:val="24"/>
              </w:rPr>
              <w:t xml:space="preserve">– количество </w:t>
            </w:r>
            <w:r>
              <w:rPr>
                <w:rFonts w:eastAsia="Calibri"/>
                <w:sz w:val="24"/>
                <w:szCs w:val="24"/>
              </w:rPr>
              <w:t>планируемых мероприя-тий в рамках</w:t>
            </w:r>
            <w:r>
              <w:rPr>
                <w:sz w:val="24"/>
                <w:szCs w:val="24"/>
              </w:rPr>
              <w:t xml:space="preserve"> Всероссий-ской акции «Дни защиты от экологической опасности»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hyperlink r:id="rId8">
              <w:r>
                <w:rPr>
                  <w:b w:val="false"/>
                  <w:bCs/>
                  <w:color w:val="000000"/>
                  <w:spacing w:val="-4"/>
                  <w:sz w:val="24"/>
                  <w:szCs w:val="24"/>
                  <w:shd w:fill="FFFFFF" w:val="clear"/>
                </w:rPr>
                <w:t>План мероприятий районного этапа Всерос-сийской акции «Дни защиты от экологической опасности»</w:t>
              </w:r>
            </w:hyperlink>
            <w:r>
              <w:rPr>
                <w:b/>
                <w:spacing w:val="-4"/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мониторинг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отдела по благоустрой-ству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31 декабря года, следующего за отчетным периодом</w:t>
            </w:r>
          </w:p>
        </w:tc>
      </w:tr>
      <w:tr>
        <w:trPr>
          <w:trHeight w:val="118" w:hRule="atLeast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благоустройства общественных территорий сельских населенных пунктов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rFonts w:eastAsia="Calibri"/>
                <w:position w:val="-38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Д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обесп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К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факт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</m:sub>
                        </m:sSub>
                      </m:num>
                      <m:den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К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утв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×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100</m:t>
                </m:r>
              </m:oMath>
            </m:oMathPara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b/>
                <w:i/>
                <w:sz w:val="26"/>
                <w:szCs w:val="26"/>
              </w:rPr>
              <w:t xml:space="preserve">К </w:t>
            </w:r>
            <w:r>
              <w:rPr>
                <w:sz w:val="24"/>
                <w:szCs w:val="24"/>
                <w:vertAlign w:val="subscript"/>
              </w:rPr>
              <w:t xml:space="preserve">факт. </w:t>
            </w:r>
            <w:r>
              <w:rPr>
                <w:sz w:val="24"/>
                <w:szCs w:val="24"/>
              </w:rPr>
              <w:t>– количество благоустроенных общественных территорий сельских населенных пунктов,</w:t>
            </w:r>
          </w:p>
          <w:p>
            <w:pPr>
              <w:pStyle w:val="Normal"/>
              <w:widowControl w:val="false"/>
              <w:autoSpaceDE w:val="false"/>
              <w:rPr>
                <w:rFonts w:eastAsia="Calibri"/>
                <w:position w:val="-18"/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  <w:vertAlign w:val="subscript"/>
              </w:rPr>
              <w:t xml:space="preserve">утв. </w:t>
            </w:r>
            <w:r>
              <w:rPr>
                <w:sz w:val="24"/>
                <w:szCs w:val="24"/>
              </w:rPr>
              <w:t>– количество утвержденных к благо-устройству обществен-ных территорий сельских населенных пунктов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соглашение о предоставлении субсидии из бюджета субъекта Российской Федерации местному бюджету от 24.01.2020 </w:t>
            </w:r>
          </w:p>
          <w:p>
            <w:pPr>
              <w:pStyle w:val="Normal"/>
              <w:spacing w:lineRule="exact" w:line="240"/>
              <w:rPr>
                <w:spacing w:val="-4"/>
                <w:sz w:val="23"/>
                <w:szCs w:val="23"/>
                <w:highlight w:val="yellow"/>
              </w:rPr>
            </w:pPr>
            <w:r>
              <w:rPr>
                <w:spacing w:val="-4"/>
                <w:sz w:val="23"/>
                <w:szCs w:val="23"/>
              </w:rPr>
              <w:t xml:space="preserve">№ </w:t>
            </w:r>
            <w:r>
              <w:rPr>
                <w:spacing w:val="-4"/>
                <w:sz w:val="23"/>
                <w:szCs w:val="23"/>
              </w:rPr>
              <w:t>57760000-1-2020-004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отдела по благоустрой-ству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31 декабря года, следующего за отчетным периодом</w:t>
            </w:r>
          </w:p>
        </w:tc>
      </w:tr>
    </w:tbl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1078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1078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1078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1078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подпрограммы 1.1.1 Благоустройство, озеленение и санитарная очистка территории Красновишерского городского округа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«Благоустройство и формирование комфортной городской среды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территории Красновишерского городского округа»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на 2021 год</w:t>
      </w:r>
    </w:p>
    <w:p>
      <w:pPr>
        <w:pStyle w:val="Normal"/>
        <w:numPr>
          <w:ilvl w:val="0"/>
          <w:numId w:val="0"/>
        </w:numPr>
        <w:autoSpaceDE w:val="false"/>
        <w:ind w:left="-27" w:hanging="0"/>
        <w:jc w:val="both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381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9"/>
        <w:gridCol w:w="1954"/>
        <w:gridCol w:w="609"/>
        <w:gridCol w:w="1366"/>
        <w:gridCol w:w="99"/>
        <w:gridCol w:w="1313"/>
        <w:gridCol w:w="180"/>
        <w:gridCol w:w="1441"/>
        <w:gridCol w:w="52"/>
        <w:gridCol w:w="7"/>
        <w:gridCol w:w="1680"/>
        <w:gridCol w:w="430"/>
        <w:gridCol w:w="700"/>
        <w:gridCol w:w="103"/>
        <w:gridCol w:w="858"/>
        <w:gridCol w:w="1820"/>
        <w:gridCol w:w="1450"/>
      </w:tblGrid>
      <w:tr>
        <w:trPr/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>Код в соответ-ствии с паспортом муниципа-льной програм-мы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Наименование задачи, основного мероприятия (объекта)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Место проведения (расположения)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Участник программы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Дата начала -дата окончания реализации мероприятия</w:t>
            </w:r>
          </w:p>
        </w:tc>
        <w:tc>
          <w:tcPr>
            <w:tcW w:w="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Показатель результата мероприятий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>Источник финансиро-вания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>Объем финансиро-вания, тыс. руб.</w:t>
            </w:r>
          </w:p>
        </w:tc>
      </w:tr>
      <w:tr>
        <w:trPr/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  <w:tc>
          <w:tcPr>
            <w:tcW w:w="14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  <w:tc>
          <w:tcPr>
            <w:tcW w:w="167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>значе-ние</w:t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10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keepLines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уличного освещения на территории Красновишерского городского округа, </w:t>
            </w:r>
            <w:r>
              <w:rPr>
                <w:sz w:val="24"/>
                <w:szCs w:val="24"/>
                <w:lang w:eastAsia="ar-SA"/>
              </w:rPr>
              <w:t>обеспечение освещённости улиц, 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770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  <w:tc>
          <w:tcPr>
            <w:tcW w:w="10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Основное мероприятие.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соответствующей требованиям освещенности улиц, повышение эффективности использования энергетических ресурсов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 xml:space="preserve">доля освещенности территории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Красновишерска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3214,5</w:t>
            </w:r>
          </w:p>
        </w:tc>
      </w:tr>
      <w:tr>
        <w:trPr>
          <w:trHeight w:val="570" w:hRule="atLeast"/>
        </w:trPr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освещенности территории сельских населен-ных пунктов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Осуществление меро-приятий, направлен-ных на энергосбереже-ние и повышение эффективности использования энергетических ресур-сов при эксплуатации объектов наружного (уличного) освещения на территории города Красновишерск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г. Краснови-шерск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сетей наружного освещения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Красновишерска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1737,4</w:t>
            </w:r>
          </w:p>
        </w:tc>
      </w:tr>
      <w:tr>
        <w:trPr/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1.1.1.1.1.3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г. Краснови-шерск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/>
            </w:pPr>
            <w:r>
              <w:rPr>
                <w:sz w:val="24"/>
                <w:szCs w:val="24"/>
              </w:rPr>
              <w:t xml:space="preserve">доля освещаемой площади в системах уличного освещения </w:t>
            </w:r>
          </w:p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</w:p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Красновишерска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1210,0</w:t>
            </w:r>
          </w:p>
        </w:tc>
      </w:tr>
      <w:tr>
        <w:trPr/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территории округа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/>
            </w:pPr>
            <w:r>
              <w:rPr>
                <w:sz w:val="24"/>
                <w:szCs w:val="24"/>
              </w:rPr>
              <w:t>МКУ «Красно-вишерское ЖКХ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/>
            </w:pPr>
            <w:r>
              <w:rPr>
                <w:sz w:val="24"/>
                <w:szCs w:val="24"/>
              </w:rPr>
              <w:t xml:space="preserve">доля освещаемой площади в системах уличного освещения </w:t>
            </w:r>
          </w:p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</w:p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 населенных пунктов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0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благоприятной и комфортной среды жизнедеятельности граждан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7087,6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6517,9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</w:p>
        </w:tc>
        <w:tc>
          <w:tcPr>
            <w:tcW w:w="10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Основное мероприятие.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и благоустройство территории Красновишерского городского округа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Россий-ской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7087,6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6517,9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очистка, побелка и покраска урн, скамеек, бордюров и ограждений, утилизация мусора в санитарный месячник и т.д.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парки, скверы, аллеи и другие территории общего пользования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очищенной территории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>
              <w:rPr>
                <w:spacing w:val="-6"/>
                <w:sz w:val="24"/>
                <w:szCs w:val="24"/>
              </w:rPr>
              <w:t>181,537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1001,4</w:t>
            </w:r>
          </w:p>
        </w:tc>
      </w:tr>
      <w:tr>
        <w:trPr>
          <w:trHeight w:val="948" w:hRule="atLeast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1.1.1.2.1.2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несанкци-онированных свалок на территории городского округа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убранного мусора с территории города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1902,9</w:t>
            </w:r>
          </w:p>
        </w:tc>
      </w:tr>
      <w:tr>
        <w:trPr>
          <w:trHeight w:val="1461" w:hRule="atLeast"/>
        </w:trPr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убранного мусора с территории</w:t>
            </w:r>
          </w:p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 населенных пунктов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15" w:hRule="atLeast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1.1.1.2.1.3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 контейнерных пло-щадок на территории Красновишерского городского округа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контейнерных площадок на территории города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1021,5</w:t>
            </w:r>
          </w:p>
        </w:tc>
      </w:tr>
      <w:tr>
        <w:trPr>
          <w:trHeight w:val="1417" w:hRule="atLeast"/>
        </w:trPr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0"/>
              <w:jc w:val="center"/>
              <w:rPr/>
            </w:pPr>
            <w:r>
              <w:rPr>
                <w:sz w:val="24"/>
                <w:szCs w:val="24"/>
              </w:rPr>
              <w:t>количество контейнерных площадок на территории сельских населенных пунктов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1.1.1.2.1.4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вновь установленных кон-тейнерных площадок на территории округа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60"/>
              <w:jc w:val="center"/>
              <w:rPr/>
            </w:pPr>
            <w:r>
              <w:rPr>
                <w:sz w:val="24"/>
                <w:szCs w:val="24"/>
              </w:rPr>
              <w:t>количество вновь установленных, оборудованных контейнерных площадок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1.1.1.2.1.5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ремонт и содержание цветников и газонов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г. Краснови-шерск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площадь цветников и газонов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1.1.1.2.1.6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благоустройство мест захоронения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1.1.1.2.1.7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поверхностных вод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1.1.1.2.1.8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Устройство временных пешеходных переходов через р. Вишера </w:t>
            </w:r>
          </w:p>
          <w:p>
            <w:pPr>
              <w:pStyle w:val="Normal"/>
              <w:widowControl w:val="false"/>
              <w:autoSpaceDE w:val="false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п. Бахари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/>
            </w:pPr>
            <w:r>
              <w:rPr>
                <w:sz w:val="24"/>
                <w:szCs w:val="24"/>
              </w:rPr>
              <w:t>сектор транспорт-ного обслужи-вания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количество временных переходов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</w:tr>
      <w:tr>
        <w:trPr>
          <w:trHeight w:val="2575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1.1.1.2.1.9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Прочие мероприятия в области благоустрой-ства: снос бесхозных строений, уборка мусора после пожара, оказание услуг по приему отработанных ртутьсодержащих ламп и т.д.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количество заключенных муниципальных контрактов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1342,9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1.1.1.2.1.10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pacing w:val="-6"/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(стерилиза-ции), эвтаназии, утилизации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количество отловленных собак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</w:t>
            </w:r>
          </w:p>
        </w:tc>
      </w:tr>
      <w:tr>
        <w:trPr/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1.1.1.2.1.11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pacing w:val="-6"/>
                <w:sz w:val="24"/>
                <w:szCs w:val="24"/>
              </w:rPr>
              <w:t>Администрирование государственных полномочий по орга-низации проведения мероприятий по отлову безнадзорных животных, их транспортировке, учету и регистрации, содержанию, лечению, кастрации (стерилиза-ции), эвтаназии, утилизации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Краснови-шерский городской округ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благоустрой-ству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количество заключенных муниципальных контрактов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>
        <w:trPr/>
        <w:tc>
          <w:tcPr>
            <w:tcW w:w="121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подпрограмме 1.1.1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Всего, в т.ч.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7087,6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6517,9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 1.1.2 Формирование комфортной городской среды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«Благоустройство и формирование комфортной городской среды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b/>
          <w:sz w:val="24"/>
          <w:szCs w:val="24"/>
        </w:rPr>
        <w:t>на 2021 год</w:t>
      </w:r>
    </w:p>
    <w:p>
      <w:pPr>
        <w:pStyle w:val="Normal"/>
        <w:numPr>
          <w:ilvl w:val="0"/>
          <w:numId w:val="0"/>
        </w:numPr>
        <w:autoSpaceDE w:val="false"/>
        <w:ind w:left="-27" w:hanging="0"/>
        <w:jc w:val="both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100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9"/>
        <w:gridCol w:w="1974"/>
        <w:gridCol w:w="453"/>
        <w:gridCol w:w="1409"/>
        <w:gridCol w:w="134"/>
        <w:gridCol w:w="1017"/>
        <w:gridCol w:w="267"/>
        <w:gridCol w:w="152"/>
        <w:gridCol w:w="1000"/>
        <w:gridCol w:w="265"/>
        <w:gridCol w:w="440"/>
        <w:gridCol w:w="1828"/>
        <w:gridCol w:w="142"/>
        <w:gridCol w:w="567"/>
        <w:gridCol w:w="142"/>
        <w:gridCol w:w="47"/>
        <w:gridCol w:w="662"/>
        <w:gridCol w:w="1984"/>
        <w:gridCol w:w="1288"/>
      </w:tblGrid>
      <w:tr>
        <w:trPr/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pacing w:val="-6"/>
                <w:sz w:val="24"/>
                <w:szCs w:val="24"/>
              </w:rPr>
              <w:t>Код в соответст-вии с паспортом муниципа-льной програм-мы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Наименование задачи, основного мероприятия (объекта)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Место проведения (расположения)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Участник программы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Дата начала -дата окончания реализации мероприятия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Показатель результата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Объем финансирования, тыс. руб.</w:t>
            </w:r>
          </w:p>
        </w:tc>
      </w:tr>
      <w:tr>
        <w:trPr/>
        <w:tc>
          <w:tcPr>
            <w:tcW w:w="1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</w:r>
          </w:p>
        </w:tc>
        <w:tc>
          <w:tcPr>
            <w:tcW w:w="1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7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значе-ние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10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Задача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Повышение уровня благоустройства общественных и дворовых территорий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10782,1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3307,5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770" w:hRule="atLeast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</w:t>
            </w:r>
          </w:p>
        </w:tc>
        <w:tc>
          <w:tcPr>
            <w:tcW w:w="10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Основное мероприятие</w:t>
            </w:r>
          </w:p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 бюджет Россий-ской Федерации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1.1.2.1.1.1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Поддержка муници-пальных программ формирования совре-менной городской среды (расходы, не софинансируемые из федерального бюджета)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г. Краснови-шерск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количество благоустроенных дворовых территорий на территории города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2970,9</w:t>
            </w:r>
          </w:p>
        </w:tc>
      </w:tr>
      <w:tr>
        <w:trPr/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</w:t>
            </w:r>
          </w:p>
        </w:tc>
        <w:tc>
          <w:tcPr>
            <w:tcW w:w="10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«Федеральный проект «Формирование комфортной городской среды»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7481,1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336,6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</w:tc>
      </w:tr>
      <w:tr>
        <w:trPr>
          <w:trHeight w:val="2479" w:hRule="atLeast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1.1.2.1.2.1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Краснови-шерск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количество благоустроенных общественных территорий на территории города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336,6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6396,4</w:t>
            </w:r>
          </w:p>
        </w:tc>
      </w:tr>
      <w:tr>
        <w:trPr/>
        <w:tc>
          <w:tcPr>
            <w:tcW w:w="118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подпрограмме 1.1.2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Пермского края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10782,1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1078,2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3307,5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6396,4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подпрограммы 1.1.3 Организация мероприятий по охране окружающей среды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«Благоустройство и формирование комфортной городской среды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b/>
          <w:sz w:val="24"/>
          <w:szCs w:val="24"/>
        </w:rPr>
        <w:t>на 2021 год</w:t>
      </w:r>
    </w:p>
    <w:p>
      <w:pPr>
        <w:pStyle w:val="Normal"/>
        <w:numPr>
          <w:ilvl w:val="0"/>
          <w:numId w:val="0"/>
        </w:numPr>
        <w:autoSpaceDE w:val="false"/>
        <w:ind w:left="-27" w:hanging="0"/>
        <w:jc w:val="both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239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7"/>
        <w:gridCol w:w="2267"/>
        <w:gridCol w:w="1559"/>
        <w:gridCol w:w="284"/>
        <w:gridCol w:w="1276"/>
        <w:gridCol w:w="284"/>
        <w:gridCol w:w="1133"/>
        <w:gridCol w:w="427"/>
        <w:gridCol w:w="1701"/>
        <w:gridCol w:w="708"/>
        <w:gridCol w:w="82"/>
        <w:gridCol w:w="770"/>
        <w:gridCol w:w="1984"/>
        <w:gridCol w:w="1427"/>
      </w:tblGrid>
      <w:tr>
        <w:trPr/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>Код в соответ-ствии с паспортом муниципа-льной програм-мы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Наименование задачи, основного мероприятия (объекта)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Место проведения (расположения)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Участник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Дата начала -дата окончания реализации мероприятия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Показатель результата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>Источник финансиро-вания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Объем финансирования, тыс. руб.</w:t>
            </w:r>
          </w:p>
        </w:tc>
      </w:tr>
      <w:tr>
        <w:trPr/>
        <w:tc>
          <w:tcPr>
            <w:tcW w:w="1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значе-ние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10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>
            <w:pPr>
              <w:pStyle w:val="Normal"/>
              <w:keepLines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770" w:hRule="atLeast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</w:t>
            </w:r>
          </w:p>
        </w:tc>
        <w:tc>
          <w:tcPr>
            <w:tcW w:w="10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экологической направленности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город-ского округа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лесоустройства городских лесов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г. Краснови-шерск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земельно-лесных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муниципальных контрактов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терри-торий гербицидами (ядохимикатами) для уничтожения борщевика Сосновского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Красновишерский городской округ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земельно-лесных отношений,</w:t>
            </w:r>
          </w:p>
          <w:p>
            <w:pPr>
              <w:pStyle w:val="Normal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благоустрой-ству, </w:t>
            </w:r>
          </w:p>
          <w:p>
            <w:pPr>
              <w:pStyle w:val="Normal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эконо-мического развития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60"/>
              <w:jc w:val="center"/>
              <w:rPr/>
            </w:pPr>
            <w:r>
              <w:rPr>
                <w:sz w:val="24"/>
                <w:szCs w:val="24"/>
              </w:rPr>
              <w:t>площадь обработанных территорий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Осуществление организации и проведения экологической 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Красновишерский городской округ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земельно-лесных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 по экологическим акциям и природоохранным мероприятиям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>
        <w:trPr/>
        <w:tc>
          <w:tcPr>
            <w:tcW w:w="11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подпрограмме 1.1.3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Пермского края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260,0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</w:p>
    <w:p>
      <w:pPr>
        <w:pStyle w:val="Normal"/>
        <w:widowControl w:val="false"/>
        <w:autoSpaceDE w:val="false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подпрограммы 1.1.4 Комплексное развитие сельских территорий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«Благоустройство и формирование комфортной городской среды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территории Красновишерского городского округа»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b/>
          <w:sz w:val="24"/>
          <w:szCs w:val="24"/>
        </w:rPr>
        <w:t>на 2021 год</w:t>
      </w:r>
    </w:p>
    <w:p>
      <w:pPr>
        <w:pStyle w:val="Normal"/>
        <w:numPr>
          <w:ilvl w:val="0"/>
          <w:numId w:val="0"/>
        </w:numPr>
        <w:autoSpaceDE w:val="false"/>
        <w:ind w:left="-27" w:hanging="0"/>
        <w:jc w:val="both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216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8"/>
        <w:gridCol w:w="2126"/>
        <w:gridCol w:w="426"/>
        <w:gridCol w:w="1225"/>
        <w:gridCol w:w="318"/>
        <w:gridCol w:w="1383"/>
        <w:gridCol w:w="50"/>
        <w:gridCol w:w="1418"/>
        <w:gridCol w:w="1984"/>
        <w:gridCol w:w="134"/>
        <w:gridCol w:w="709"/>
        <w:gridCol w:w="850"/>
        <w:gridCol w:w="1985"/>
        <w:gridCol w:w="1270"/>
      </w:tblGrid>
      <w:tr>
        <w:trPr/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>Код в соответ-ствии с паспортом муниципа-льной програм-мы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Наименование задачи, основного мероприятия (объекта)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Место проведения (расположения)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Участник программы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Дата начала -дата окончания реализации мероприятия</w:t>
            </w: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Показатель результата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Объем финансирования, тыс. руб.</w:t>
            </w:r>
          </w:p>
        </w:tc>
      </w:tr>
      <w:tr>
        <w:trPr>
          <w:trHeight w:val="1660" w:hRule="atLeast"/>
        </w:trPr>
        <w:tc>
          <w:tcPr>
            <w:tcW w:w="1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b/>
                <w:sz w:val="24"/>
                <w:szCs w:val="24"/>
              </w:rPr>
              <w:t>значе-ние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</w:t>
            </w:r>
          </w:p>
        </w:tc>
        <w:tc>
          <w:tcPr>
            <w:tcW w:w="10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>
            <w:pPr>
              <w:pStyle w:val="Normal"/>
              <w:keepLines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сельских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770" w:hRule="atLeast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1.1.4.1.1</w:t>
            </w:r>
          </w:p>
        </w:tc>
        <w:tc>
          <w:tcPr>
            <w:tcW w:w="10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благоустройству территории сельских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город-ского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1.1.4.1.1.1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уличного наружного освещения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Краснови-шерск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отдел по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–31.12.2021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благоустройства общественных территорий сельских населенных пунктов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602,6</w:t>
            </w:r>
          </w:p>
        </w:tc>
      </w:tr>
      <w:tr>
        <w:trPr/>
        <w:tc>
          <w:tcPr>
            <w:tcW w:w="11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подпрограмме 1.1.4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Всего, в т.ч. 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источникам: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городского округа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Пермского края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Российской Федерации</w:t>
            </w:r>
          </w:p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906,2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271,9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31,7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602,6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exact" w:line="240"/>
        <w:jc w:val="both"/>
        <w:rPr/>
      </w:pPr>
      <w:r>
        <w:rPr/>
      </w:r>
    </w:p>
    <w:sectPr>
      <w:headerReference w:type="default" r:id="rId9"/>
      <w:type w:val="nextPage"/>
      <w:pgSz w:orient="landscape" w:w="16838" w:h="11906"/>
      <w:pgMar w:left="1134" w:right="567" w:header="720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Verdan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rPr>
                              <w:rStyle w:val="Style6"/>
                              <w:b w:val="false"/>
                              <w:b w:val="false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6"/>
                              <w:b w:val="false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t>0</w: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rPr>
                        <w:rStyle w:val="Style6"/>
                        <w:b w:val="false"/>
                        <w:b w:val="false"/>
                        <w:sz w:val="24"/>
                        <w:szCs w:val="24"/>
                      </w:rPr>
                    </w:pPr>
                    <w:r>
                      <w:rPr>
                        <w:rStyle w:val="Style6"/>
                        <w:b w:val="false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t>0</w: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Style6"/>
                              <w:b w:val="false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Style6"/>
                        <w:b w:val="false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t>11</w: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Style6"/>
                              <w:b w:val="false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t>27</w: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372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Style6"/>
                        <w:b w:val="false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t>27</w: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Style6"/>
                              <w:b w:val="false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t>29</w: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Style6"/>
                        <w:b w:val="false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t>29</w: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Style6"/>
                              <w:b w:val="false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t>45</w:t>
                          </w:r>
                          <w:r>
                            <w:rPr>
                              <w:rStyle w:val="Style6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372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Style6"/>
                        <w:b w:val="false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t>45</w:t>
                    </w:r>
                    <w:r>
                      <w:rPr>
                        <w:rStyle w:val="Style6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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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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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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Normal"/>
    <w:next w:val="Style78"/>
    <w:qFormat/>
    <w:pPr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Style26"/>
    <w:next w:val="Style22"/>
    <w:qFormat/>
    <w:pPr>
      <w:numPr>
        <w:ilvl w:val="3"/>
        <w:numId w:val="1"/>
      </w:numPr>
      <w:spacing w:before="120" w:after="80"/>
      <w:outlineLvl w:val="3"/>
    </w:pPr>
    <w:rPr>
      <w:rFonts w:ascii="Times New Roman" w:hAnsi="Times New Roman" w:cs="Times New Roman"/>
      <w:i/>
      <w:sz w:val="24"/>
    </w:rPr>
  </w:style>
  <w:style w:type="paragraph" w:styleId="5">
    <w:name w:val="Heading 5"/>
    <w:basedOn w:val="Style26"/>
    <w:next w:val="Style22"/>
    <w:qFormat/>
    <w:pPr>
      <w:numPr>
        <w:ilvl w:val="4"/>
        <w:numId w:val="1"/>
      </w:numPr>
      <w:spacing w:before="120" w:after="80"/>
      <w:outlineLvl w:val="4"/>
    </w:pPr>
    <w:rPr>
      <w:sz w:val="20"/>
    </w:rPr>
  </w:style>
  <w:style w:type="paragraph" w:styleId="6">
    <w:name w:val="Heading 6"/>
    <w:basedOn w:val="Style26"/>
    <w:next w:val="Style22"/>
    <w:qFormat/>
    <w:pPr>
      <w:numPr>
        <w:ilvl w:val="5"/>
        <w:numId w:val="1"/>
      </w:numPr>
      <w:spacing w:before="120" w:after="80"/>
      <w:outlineLvl w:val="5"/>
    </w:pPr>
    <w:rPr>
      <w:i/>
      <w:sz w:val="20"/>
    </w:rPr>
  </w:style>
  <w:style w:type="paragraph" w:styleId="7">
    <w:name w:val="Heading 7"/>
    <w:basedOn w:val="Style26"/>
    <w:next w:val="Style22"/>
    <w:qFormat/>
    <w:pPr>
      <w:numPr>
        <w:ilvl w:val="6"/>
        <w:numId w:val="1"/>
      </w:numPr>
      <w:spacing w:before="80" w:after="60"/>
      <w:outlineLvl w:val="6"/>
    </w:pPr>
    <w:rPr>
      <w:rFonts w:ascii="Times New Roman" w:hAnsi="Times New Roman" w:cs="Times New Roman"/>
      <w:sz w:val="20"/>
    </w:rPr>
  </w:style>
  <w:style w:type="paragraph" w:styleId="8">
    <w:name w:val="Heading 8"/>
    <w:basedOn w:val="Style26"/>
    <w:next w:val="Style22"/>
    <w:qFormat/>
    <w:pPr>
      <w:numPr>
        <w:ilvl w:val="7"/>
        <w:numId w:val="1"/>
      </w:numPr>
      <w:spacing w:before="80" w:after="6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Style26"/>
    <w:next w:val="Style22"/>
    <w:qFormat/>
    <w:pPr>
      <w:numPr>
        <w:ilvl w:val="8"/>
        <w:numId w:val="1"/>
      </w:numPr>
      <w:spacing w:before="80" w:after="60"/>
      <w:outlineLvl w:val="8"/>
    </w:pPr>
    <w:rPr>
      <w:rFonts w:ascii="Times New Roman" w:hAnsi="Times New Roman" w:cs="Times New Roman"/>
      <w:i/>
      <w:sz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rFonts w:cs="Times New Roman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Style5">
    <w:name w:val="Основной шрифт абзаца"/>
    <w:qFormat/>
    <w:rPr/>
  </w:style>
  <w:style w:type="character" w:styleId="Style6">
    <w:name w:val="Номер страницы"/>
    <w:rPr>
      <w:b/>
    </w:rPr>
  </w:style>
  <w:style w:type="character" w:styleId="Style7">
    <w:name w:val="Символ концевой сноски"/>
    <w:qFormat/>
    <w:rPr>
      <w:vertAlign w:val="superscript"/>
    </w:rPr>
  </w:style>
  <w:style w:type="character" w:styleId="Style8">
    <w:name w:val="Символ сноски"/>
    <w:qFormat/>
    <w:rPr>
      <w:vertAlign w:val="superscript"/>
    </w:rPr>
  </w:style>
  <w:style w:type="character" w:styleId="Style9">
    <w:name w:val="Нумерация строк"/>
    <w:rPr>
      <w:rFonts w:ascii="Arial" w:hAnsi="Arial" w:cs="Arial"/>
      <w:sz w:val="18"/>
    </w:rPr>
  </w:style>
  <w:style w:type="character" w:styleId="Style10">
    <w:name w:val="Верхний индекс"/>
    <w:qFormat/>
    <w:rPr>
      <w:rFonts w:ascii="Times New Roman" w:hAnsi="Times New Roman" w:cs="Times New Roman"/>
      <w:vertAlign w:val="superscript"/>
    </w:rPr>
  </w:style>
  <w:style w:type="character" w:styleId="Style11">
    <w:name w:val="Полужирный курсив"/>
    <w:qFormat/>
    <w:rPr>
      <w:b/>
      <w:i/>
    </w:rPr>
  </w:style>
  <w:style w:type="character" w:styleId="Style12">
    <w:name w:val="Курсив"/>
    <w:qFormat/>
    <w:rPr>
      <w:i/>
    </w:rPr>
  </w:style>
  <w:style w:type="character" w:styleId="Style13">
    <w:name w:val="Знак примечания"/>
    <w:qFormat/>
    <w:rPr>
      <w:sz w:val="16"/>
    </w:rPr>
  </w:style>
  <w:style w:type="character" w:styleId="Style14">
    <w:name w:val="Гипертекстовая ссылка"/>
    <w:qFormat/>
    <w:rPr>
      <w:color w:val="008000"/>
      <w:sz w:val="20"/>
      <w:szCs w:val="20"/>
      <w:u w:val="single"/>
    </w:rPr>
  </w:style>
  <w:style w:type="character" w:styleId="Style15">
    <w:name w:val="Интернет-ссылка"/>
    <w:rPr>
      <w:color w:val="0000FF"/>
      <w:u w:val="single"/>
    </w:rPr>
  </w:style>
  <w:style w:type="character" w:styleId="Applestylespan">
    <w:name w:val="apple-style-span"/>
    <w:basedOn w:val="Style5"/>
    <w:qFormat/>
    <w:rPr/>
  </w:style>
  <w:style w:type="character" w:styleId="Appleconvertedspace">
    <w:name w:val="apple-converted-space"/>
    <w:basedOn w:val="Style5"/>
    <w:qFormat/>
    <w:rPr/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Style17">
    <w:name w:val="Основной текст Знак"/>
    <w:qFormat/>
    <w:rPr>
      <w:sz w:val="28"/>
      <w:lang w:val="ru-RU" w:bidi="ar-SA"/>
    </w:rPr>
  </w:style>
  <w:style w:type="character" w:styleId="11">
    <w:name w:val="Заголовок 1 Знак"/>
    <w:qFormat/>
    <w:rPr>
      <w:b/>
      <w:color w:val="FFFFFF"/>
      <w:sz w:val="28"/>
      <w:lang w:val="ru-RU" w:bidi="ar-SA"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Текст сноски Знак"/>
    <w:qFormat/>
    <w:rPr>
      <w:sz w:val="18"/>
      <w:lang w:val="ru-RU" w:bidi="ar-SA"/>
    </w:rPr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ind w:right="40" w:hanging="0"/>
      <w:jc w:val="right"/>
    </w:pPr>
    <w:rPr>
      <w:sz w:val="60"/>
    </w:rPr>
  </w:style>
  <w:style w:type="paragraph" w:styleId="Style22">
    <w:name w:val="Body Text"/>
    <w:basedOn w:val="Normal"/>
    <w:pPr>
      <w:spacing w:before="0" w:after="160"/>
    </w:pPr>
    <w:rPr/>
  </w:style>
  <w:style w:type="paragraph" w:styleId="Style23">
    <w:name w:val="List"/>
    <w:basedOn w:val="Style22"/>
    <w:pPr>
      <w:tabs>
        <w:tab w:val="clear" w:pos="708"/>
        <w:tab w:val="left" w:pos="720" w:leader="none"/>
      </w:tabs>
      <w:spacing w:before="0" w:after="80"/>
      <w:ind w:left="720" w:hanging="360"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Базовый заголовок"/>
    <w:basedOn w:val="Normal"/>
    <w:next w:val="Style22"/>
    <w:qFormat/>
    <w:pPr>
      <w:keepNext w:val="true"/>
      <w:keepLines/>
      <w:spacing w:before="240" w:after="120"/>
    </w:pPr>
    <w:rPr>
      <w:rFonts w:ascii="Arial" w:hAnsi="Arial" w:cs="Arial"/>
      <w:b/>
      <w:kern w:val="2"/>
      <w:sz w:val="36"/>
    </w:rPr>
  </w:style>
  <w:style w:type="paragraph" w:styleId="Style27">
    <w:name w:val="Верхн.колонтитул базовый"/>
    <w:basedOn w:val="Normal"/>
    <w:qFormat/>
    <w:pPr>
      <w:keepLines/>
      <w:tabs>
        <w:tab w:val="clear" w:pos="708"/>
        <w:tab w:val="center" w:pos="4320" w:leader="none"/>
        <w:tab w:val="right" w:pos="8640" w:leader="none"/>
      </w:tabs>
    </w:pPr>
    <w:rPr/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Style27"/>
    <w:pPr/>
    <w:rPr/>
  </w:style>
  <w:style w:type="paragraph" w:styleId="Style30">
    <w:name w:val="Базовая сноска"/>
    <w:basedOn w:val="Normal"/>
    <w:qFormat/>
    <w:pPr>
      <w:tabs>
        <w:tab w:val="clear" w:pos="708"/>
        <w:tab w:val="left" w:pos="187" w:leader="none"/>
      </w:tabs>
      <w:spacing w:lineRule="exact" w:line="220"/>
      <w:ind w:left="187" w:hanging="187"/>
    </w:pPr>
    <w:rPr>
      <w:sz w:val="18"/>
    </w:rPr>
  </w:style>
  <w:style w:type="paragraph" w:styleId="Style31">
    <w:name w:val="Текст примечания"/>
    <w:basedOn w:val="Style30"/>
    <w:qFormat/>
    <w:pPr>
      <w:spacing w:before="0" w:after="120"/>
    </w:pPr>
    <w:rPr>
      <w:sz w:val="20"/>
    </w:rPr>
  </w:style>
  <w:style w:type="paragraph" w:styleId="Style32">
    <w:name w:val="Цитата"/>
    <w:basedOn w:val="Style22"/>
    <w:qFormat/>
    <w:pPr>
      <w:keepLines/>
      <w:ind w:left="720" w:right="720" w:hanging="0"/>
    </w:pPr>
    <w:rPr>
      <w:i/>
    </w:rPr>
  </w:style>
  <w:style w:type="paragraph" w:styleId="Style33">
    <w:name w:val="Основной текст вместе"/>
    <w:basedOn w:val="Style22"/>
    <w:qFormat/>
    <w:pPr>
      <w:keepNext w:val="true"/>
    </w:pPr>
    <w:rPr/>
  </w:style>
  <w:style w:type="paragraph" w:styleId="Style34">
    <w:name w:val="Иллюстрация"/>
    <w:basedOn w:val="Style22"/>
    <w:next w:val="Style35"/>
    <w:qFormat/>
    <w:pPr>
      <w:keepNext w:val="true"/>
    </w:pPr>
    <w:rPr/>
  </w:style>
  <w:style w:type="paragraph" w:styleId="Style35">
    <w:name w:val="Название объекта"/>
    <w:basedOn w:val="Style34"/>
    <w:next w:val="Style22"/>
    <w:qFormat/>
    <w:pPr>
      <w:keepNext w:val="false"/>
      <w:spacing w:before="120" w:after="160"/>
    </w:pPr>
    <w:rPr>
      <w:i/>
      <w:sz w:val="18"/>
    </w:rPr>
  </w:style>
  <w:style w:type="paragraph" w:styleId="Style36">
    <w:name w:val="Дата"/>
    <w:basedOn w:val="Style22"/>
    <w:next w:val="Style38"/>
    <w:qFormat/>
    <w:pPr>
      <w:spacing w:before="480" w:after="160"/>
    </w:pPr>
    <w:rPr/>
  </w:style>
  <w:style w:type="paragraph" w:styleId="Style37">
    <w:name w:val="Envelope Address"/>
    <w:basedOn w:val="Style22"/>
    <w:pPr>
      <w:keepLines/>
      <w:spacing w:before="0" w:after="0"/>
      <w:ind w:right="4320" w:hanging="0"/>
    </w:pPr>
    <w:rPr/>
  </w:style>
  <w:style w:type="paragraph" w:styleId="Style38">
    <w:name w:val="Внутренний адрес"/>
    <w:basedOn w:val="Style37"/>
    <w:next w:val="Style39"/>
    <w:qFormat/>
    <w:pPr/>
    <w:rPr/>
  </w:style>
  <w:style w:type="paragraph" w:styleId="Style39">
    <w:name w:val="Строка Внимание"/>
    <w:basedOn w:val="Style22"/>
    <w:next w:val="Style40"/>
    <w:qFormat/>
    <w:pPr>
      <w:spacing w:before="160" w:after="0"/>
    </w:pPr>
    <w:rPr>
      <w:b/>
      <w:i/>
    </w:rPr>
  </w:style>
  <w:style w:type="paragraph" w:styleId="Style40">
    <w:name w:val="Приветствие"/>
    <w:basedOn w:val="Style22"/>
    <w:next w:val="Style41"/>
    <w:qFormat/>
    <w:pPr>
      <w:spacing w:before="160" w:after="160"/>
    </w:pPr>
    <w:rPr/>
  </w:style>
  <w:style w:type="paragraph" w:styleId="Style41">
    <w:name w:val="Строка Тема"/>
    <w:basedOn w:val="Style22"/>
    <w:next w:val="Style22"/>
    <w:qFormat/>
    <w:pPr/>
    <w:rPr>
      <w:i/>
      <w:u w:val="single"/>
    </w:rPr>
  </w:style>
  <w:style w:type="paragraph" w:styleId="Style42">
    <w:name w:val="Endnote Text"/>
    <w:basedOn w:val="Style30"/>
    <w:pPr>
      <w:spacing w:before="0" w:after="120"/>
    </w:pPr>
    <w:rPr/>
  </w:style>
  <w:style w:type="paragraph" w:styleId="12">
    <w:name w:val="Адрес на конверте1"/>
    <w:basedOn w:val="Style37"/>
    <w:qFormat/>
    <w:pPr>
      <w:ind w:left="3240" w:right="0" w:hanging="0"/>
    </w:pPr>
    <w:rPr/>
  </w:style>
  <w:style w:type="paragraph" w:styleId="Style43">
    <w:name w:val="Envelope Return"/>
    <w:basedOn w:val="Style37"/>
    <w:pPr>
      <w:ind w:right="5040" w:hanging="0"/>
    </w:pPr>
    <w:rPr/>
  </w:style>
  <w:style w:type="paragraph" w:styleId="Style44">
    <w:name w:val="Footer"/>
    <w:basedOn w:val="Style27"/>
    <w:pPr/>
    <w:rPr/>
  </w:style>
  <w:style w:type="paragraph" w:styleId="Style45">
    <w:name w:val="Шапка"/>
    <w:basedOn w:val="Style22"/>
    <w:qFormat/>
    <w:pPr>
      <w:keepLines/>
      <w:tabs>
        <w:tab w:val="clear" w:pos="708"/>
        <w:tab w:val="left" w:pos="720" w:leader="none"/>
      </w:tabs>
      <w:spacing w:before="0" w:after="240"/>
      <w:ind w:left="1080" w:right="2880" w:hanging="1080"/>
    </w:pPr>
    <w:rPr>
      <w:rFonts w:ascii="Arial" w:hAnsi="Arial" w:cs="Arial"/>
    </w:rPr>
  </w:style>
  <w:style w:type="paragraph" w:styleId="Style46">
    <w:name w:val="Footnote Text"/>
    <w:basedOn w:val="Style30"/>
    <w:pPr>
      <w:spacing w:before="0" w:after="120"/>
    </w:pPr>
    <w:rPr/>
  </w:style>
  <w:style w:type="paragraph" w:styleId="Style47">
    <w:name w:val="Заголовок таблицы ссылок"/>
    <w:basedOn w:val="Normal"/>
    <w:next w:val="Normal"/>
    <w:qFormat/>
    <w:pPr>
      <w:spacing w:before="120" w:after="0"/>
    </w:pPr>
    <w:rPr>
      <w:rFonts w:ascii="Arial" w:hAnsi="Arial" w:cs="Arial"/>
      <w:b/>
      <w:sz w:val="24"/>
    </w:rPr>
  </w:style>
  <w:style w:type="paragraph" w:styleId="Style48">
    <w:name w:val="Маркированный список"/>
    <w:basedOn w:val="Style23"/>
    <w:qFormat/>
    <w:pPr>
      <w:numPr>
        <w:ilvl w:val="0"/>
        <w:numId w:val="2"/>
      </w:numPr>
      <w:tabs>
        <w:tab w:val="clear" w:pos="720"/>
      </w:tabs>
      <w:spacing w:before="0" w:after="160"/>
    </w:pPr>
    <w:rPr/>
  </w:style>
  <w:style w:type="paragraph" w:styleId="Style49">
    <w:name w:val="Нумерованный список"/>
    <w:basedOn w:val="Style23"/>
    <w:qFormat/>
    <w:pPr>
      <w:numPr>
        <w:ilvl w:val="0"/>
        <w:numId w:val="3"/>
      </w:numPr>
      <w:tabs>
        <w:tab w:val="clear" w:pos="720"/>
      </w:tabs>
      <w:spacing w:before="0" w:after="160"/>
    </w:pPr>
    <w:rPr/>
  </w:style>
  <w:style w:type="paragraph" w:styleId="Style50">
    <w:name w:val="Текст макроса"/>
    <w:basedOn w:val="Style22"/>
    <w:qFormat/>
    <w:pPr>
      <w:spacing w:before="0" w:after="120"/>
    </w:pPr>
    <w:rPr>
      <w:rFonts w:ascii="Courier New" w:hAnsi="Courier New" w:cs="Courier New"/>
    </w:rPr>
  </w:style>
  <w:style w:type="paragraph" w:styleId="Style51">
    <w:name w:val="Обратный адрес"/>
    <w:basedOn w:val="Style37"/>
    <w:next w:val="Style36"/>
    <w:qFormat/>
    <w:pPr/>
    <w:rPr/>
  </w:style>
  <w:style w:type="paragraph" w:styleId="Style52">
    <w:name w:val="Копия"/>
    <w:basedOn w:val="Style22"/>
    <w:qFormat/>
    <w:pPr>
      <w:keepLines/>
      <w:ind w:left="360" w:hanging="360"/>
    </w:pPr>
    <w:rPr/>
  </w:style>
  <w:style w:type="paragraph" w:styleId="Style53">
    <w:name w:val="Название организации"/>
    <w:basedOn w:val="Normal"/>
    <w:next w:val="Style87"/>
    <w:qFormat/>
    <w:pPr>
      <w:spacing w:lineRule="atLeast" w:line="240"/>
      <w:ind w:left="245" w:hanging="0"/>
    </w:pPr>
    <w:rPr>
      <w:rFonts w:ascii="Arial" w:hAnsi="Arial" w:cs="Arial"/>
      <w:b/>
      <w:sz w:val="36"/>
    </w:rPr>
  </w:style>
  <w:style w:type="paragraph" w:styleId="Style54">
    <w:name w:val="Signature"/>
    <w:basedOn w:val="Style22"/>
    <w:pPr>
      <w:keepNext w:val="true"/>
      <w:spacing w:before="0" w:after="0"/>
    </w:pPr>
    <w:rPr/>
  </w:style>
  <w:style w:type="paragraph" w:styleId="Style55">
    <w:name w:val="Подпись Название организации"/>
    <w:basedOn w:val="Style54"/>
    <w:next w:val="Style56"/>
    <w:qFormat/>
    <w:pPr>
      <w:keepLines/>
      <w:spacing w:before="0" w:after="160"/>
    </w:pPr>
    <w:rPr>
      <w:b/>
    </w:rPr>
  </w:style>
  <w:style w:type="paragraph" w:styleId="Style56">
    <w:name w:val="Подпись Имя"/>
    <w:basedOn w:val="Style54"/>
    <w:next w:val="Style57"/>
    <w:qFormat/>
    <w:pPr>
      <w:spacing w:before="720" w:after="0"/>
    </w:pPr>
    <w:rPr/>
  </w:style>
  <w:style w:type="paragraph" w:styleId="Style57">
    <w:name w:val="Подпись Должность"/>
    <w:basedOn w:val="Style54"/>
    <w:next w:val="Style58"/>
    <w:qFormat/>
    <w:pPr>
      <w:spacing w:before="0" w:after="160"/>
    </w:pPr>
    <w:rPr/>
  </w:style>
  <w:style w:type="paragraph" w:styleId="Style58">
    <w:name w:val="Инициалы для ссылки"/>
    <w:basedOn w:val="Style22"/>
    <w:next w:val="Style59"/>
    <w:qFormat/>
    <w:pPr>
      <w:keepNext w:val="true"/>
      <w:keepLines/>
      <w:tabs>
        <w:tab w:val="clear" w:pos="708"/>
        <w:tab w:val="left" w:pos="360" w:leader="none"/>
      </w:tabs>
      <w:ind w:left="360" w:hanging="360"/>
    </w:pPr>
    <w:rPr/>
  </w:style>
  <w:style w:type="paragraph" w:styleId="Style59">
    <w:name w:val="Всего"/>
    <w:basedOn w:val="Style22"/>
    <w:next w:val="Style52"/>
    <w:qFormat/>
    <w:pPr>
      <w:keepLines/>
    </w:pPr>
    <w:rPr/>
  </w:style>
  <w:style w:type="paragraph" w:styleId="Style60">
    <w:name w:val="Нижн.колонтитул первый"/>
    <w:basedOn w:val="Style44"/>
    <w:qFormat/>
    <w:pPr>
      <w:tabs>
        <w:tab w:val="clear" w:pos="8640"/>
        <w:tab w:val="center" w:pos="4320" w:leader="none"/>
      </w:tabs>
      <w:jc w:val="center"/>
    </w:pPr>
    <w:rPr/>
  </w:style>
  <w:style w:type="paragraph" w:styleId="Style61">
    <w:name w:val="Нижн.колонтитул четн."/>
    <w:basedOn w:val="Style44"/>
    <w:qFormat/>
    <w:pPr/>
    <w:rPr/>
  </w:style>
  <w:style w:type="paragraph" w:styleId="Style62">
    <w:name w:val="Нижн.колонтитул нечетн."/>
    <w:basedOn w:val="Style44"/>
    <w:qFormat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63">
    <w:name w:val="Верхн.колонтитул первый"/>
    <w:basedOn w:val="Style29"/>
    <w:qFormat/>
    <w:pPr>
      <w:tabs>
        <w:tab w:val="clear" w:pos="8640"/>
        <w:tab w:val="center" w:pos="4320" w:leader="none"/>
      </w:tabs>
      <w:jc w:val="center"/>
    </w:pPr>
    <w:rPr/>
  </w:style>
  <w:style w:type="paragraph" w:styleId="Style64">
    <w:name w:val="Верхн.колонтитул четн."/>
    <w:basedOn w:val="Style29"/>
    <w:qFormat/>
    <w:pPr/>
    <w:rPr/>
  </w:style>
  <w:style w:type="paragraph" w:styleId="Style65">
    <w:name w:val="Верхн.колонтитул нечетн."/>
    <w:basedOn w:val="Style29"/>
    <w:qFormat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66">
    <w:name w:val="Цитата первая"/>
    <w:basedOn w:val="Style32"/>
    <w:next w:val="Style32"/>
    <w:qFormat/>
    <w:pPr>
      <w:spacing w:before="120" w:after="160"/>
    </w:pPr>
    <w:rPr/>
  </w:style>
  <w:style w:type="paragraph" w:styleId="Style67">
    <w:name w:val="Цитата последняя"/>
    <w:basedOn w:val="Style32"/>
    <w:next w:val="Style22"/>
    <w:qFormat/>
    <w:pPr>
      <w:spacing w:before="0" w:after="240"/>
    </w:pPr>
    <w:rPr/>
  </w:style>
  <w:style w:type="paragraph" w:styleId="Style68">
    <w:name w:val="Список бюл. первый"/>
    <w:basedOn w:val="Style48"/>
    <w:next w:val="Style48"/>
    <w:qFormat/>
    <w:pPr>
      <w:spacing w:before="80" w:after="160"/>
    </w:pPr>
    <w:rPr/>
  </w:style>
  <w:style w:type="paragraph" w:styleId="Style69">
    <w:name w:val="Список бюл. последний"/>
    <w:basedOn w:val="Style48"/>
    <w:next w:val="Style22"/>
    <w:qFormat/>
    <w:pPr>
      <w:spacing w:before="0" w:after="240"/>
    </w:pPr>
    <w:rPr/>
  </w:style>
  <w:style w:type="paragraph" w:styleId="Style70">
    <w:name w:val="Список нум. первый"/>
    <w:basedOn w:val="Style49"/>
    <w:next w:val="Style49"/>
    <w:qFormat/>
    <w:pPr>
      <w:spacing w:before="80" w:after="160"/>
    </w:pPr>
    <w:rPr/>
  </w:style>
  <w:style w:type="paragraph" w:styleId="Style71">
    <w:name w:val="Список нум. последний"/>
    <w:basedOn w:val="Style49"/>
    <w:next w:val="Style22"/>
    <w:qFormat/>
    <w:pPr>
      <w:spacing w:before="0" w:after="240"/>
    </w:pPr>
    <w:rPr/>
  </w:style>
  <w:style w:type="paragraph" w:styleId="Style72">
    <w:name w:val="Список первый"/>
    <w:basedOn w:val="Style23"/>
    <w:next w:val="Style23"/>
    <w:qFormat/>
    <w:pPr>
      <w:spacing w:before="80" w:after="80"/>
    </w:pPr>
    <w:rPr/>
  </w:style>
  <w:style w:type="paragraph" w:styleId="51">
    <w:name w:val="Маркированный список 5"/>
    <w:basedOn w:val="Style48"/>
    <w:qFormat/>
    <w:pPr>
      <w:numPr>
        <w:ilvl w:val="0"/>
        <w:numId w:val="4"/>
      </w:numPr>
      <w:ind w:left="2160" w:hanging="360"/>
    </w:pPr>
    <w:rPr/>
  </w:style>
  <w:style w:type="paragraph" w:styleId="Style73">
    <w:name w:val="Список последний"/>
    <w:basedOn w:val="Style23"/>
    <w:next w:val="Style22"/>
    <w:qFormat/>
    <w:pPr>
      <w:spacing w:before="0" w:after="240"/>
    </w:pPr>
    <w:rPr/>
  </w:style>
  <w:style w:type="paragraph" w:styleId="Style74">
    <w:name w:val="Body Text Indent"/>
    <w:basedOn w:val="Style22"/>
    <w:pPr>
      <w:numPr>
        <w:ilvl w:val="0"/>
        <w:numId w:val="5"/>
      </w:numPr>
      <w:ind w:left="360" w:hanging="0"/>
    </w:pPr>
    <w:rPr/>
  </w:style>
  <w:style w:type="paragraph" w:styleId="21">
    <w:name w:val="List Bullet 3"/>
    <w:basedOn w:val="Style23"/>
    <w:pPr>
      <w:numPr>
        <w:ilvl w:val="0"/>
        <w:numId w:val="6"/>
      </w:numPr>
      <w:tabs>
        <w:tab w:val="clear" w:pos="720"/>
        <w:tab w:val="left" w:pos="1080" w:leader="none"/>
      </w:tabs>
      <w:ind w:left="1080" w:hanging="360"/>
    </w:pPr>
    <w:rPr/>
  </w:style>
  <w:style w:type="paragraph" w:styleId="31">
    <w:name w:val="List Bullet 4"/>
    <w:basedOn w:val="Style23"/>
    <w:pPr>
      <w:numPr>
        <w:ilvl w:val="0"/>
        <w:numId w:val="7"/>
      </w:numPr>
      <w:tabs>
        <w:tab w:val="clear" w:pos="720"/>
        <w:tab w:val="left" w:pos="1440" w:leader="none"/>
      </w:tabs>
      <w:ind w:left="1440" w:hanging="360"/>
    </w:pPr>
    <w:rPr/>
  </w:style>
  <w:style w:type="paragraph" w:styleId="41">
    <w:name w:val="List Bullet 5"/>
    <w:basedOn w:val="Style23"/>
    <w:pPr>
      <w:numPr>
        <w:ilvl w:val="0"/>
        <w:numId w:val="8"/>
      </w:numPr>
      <w:tabs>
        <w:tab w:val="clear" w:pos="720"/>
        <w:tab w:val="left" w:pos="1800" w:leader="none"/>
      </w:tabs>
      <w:ind w:left="1800" w:hanging="360"/>
    </w:pPr>
    <w:rPr/>
  </w:style>
  <w:style w:type="paragraph" w:styleId="22">
    <w:name w:val="Маркированный список 2"/>
    <w:basedOn w:val="Style48"/>
    <w:qFormat/>
    <w:pPr>
      <w:numPr>
        <w:ilvl w:val="0"/>
        <w:numId w:val="9"/>
      </w:numPr>
      <w:ind w:left="1080" w:hanging="360"/>
    </w:pPr>
    <w:rPr/>
  </w:style>
  <w:style w:type="paragraph" w:styleId="32">
    <w:name w:val="Маркированный список 3"/>
    <w:basedOn w:val="Style48"/>
    <w:qFormat/>
    <w:pPr>
      <w:numPr>
        <w:ilvl w:val="0"/>
        <w:numId w:val="10"/>
      </w:numPr>
      <w:ind w:left="1440" w:hanging="360"/>
    </w:pPr>
    <w:rPr/>
  </w:style>
  <w:style w:type="paragraph" w:styleId="42">
    <w:name w:val="Маркированный список 4"/>
    <w:basedOn w:val="Style48"/>
    <w:qFormat/>
    <w:pPr>
      <w:numPr>
        <w:ilvl w:val="0"/>
        <w:numId w:val="11"/>
      </w:numPr>
      <w:ind w:left="1800" w:hanging="360"/>
    </w:pPr>
    <w:rPr/>
  </w:style>
  <w:style w:type="paragraph" w:styleId="Style75">
    <w:name w:val="Продолжение списка"/>
    <w:basedOn w:val="Style23"/>
    <w:qFormat/>
    <w:pPr>
      <w:numPr>
        <w:ilvl w:val="0"/>
        <w:numId w:val="12"/>
      </w:numPr>
      <w:tabs>
        <w:tab w:val="clear" w:pos="720"/>
      </w:tabs>
      <w:spacing w:before="0" w:after="160"/>
    </w:pPr>
    <w:rPr/>
  </w:style>
  <w:style w:type="paragraph" w:styleId="52">
    <w:name w:val="List Number"/>
    <w:basedOn w:val="Style23"/>
    <w:pPr>
      <w:tabs>
        <w:tab w:val="clear" w:pos="720"/>
        <w:tab w:val="left" w:pos="2160" w:leader="none"/>
      </w:tabs>
      <w:ind w:left="2160" w:hanging="360"/>
    </w:pPr>
    <w:rPr/>
  </w:style>
  <w:style w:type="paragraph" w:styleId="23">
    <w:name w:val="List Number 2"/>
    <w:basedOn w:val="Style49"/>
    <w:pPr>
      <w:ind w:left="1080" w:hanging="360"/>
    </w:pPr>
    <w:rPr/>
  </w:style>
  <w:style w:type="paragraph" w:styleId="53">
    <w:name w:val="List Number 5"/>
    <w:basedOn w:val="Style49"/>
    <w:pPr>
      <w:ind w:left="2160" w:hanging="360"/>
    </w:pPr>
    <w:rPr/>
  </w:style>
  <w:style w:type="paragraph" w:styleId="33">
    <w:name w:val="List Number 3"/>
    <w:basedOn w:val="Style49"/>
    <w:pPr>
      <w:ind w:left="1440" w:hanging="360"/>
    </w:pPr>
    <w:rPr/>
  </w:style>
  <w:style w:type="paragraph" w:styleId="43">
    <w:name w:val="List Number 4"/>
    <w:basedOn w:val="Style49"/>
    <w:pPr>
      <w:ind w:left="1800" w:hanging="360"/>
    </w:pPr>
    <w:rPr/>
  </w:style>
  <w:style w:type="paragraph" w:styleId="24">
    <w:name w:val="Продолжение списка 2"/>
    <w:basedOn w:val="Style75"/>
    <w:qFormat/>
    <w:pPr>
      <w:ind w:left="1080" w:hanging="360"/>
    </w:pPr>
    <w:rPr/>
  </w:style>
  <w:style w:type="paragraph" w:styleId="Style76">
    <w:name w:val="Прощание"/>
    <w:basedOn w:val="Style22"/>
    <w:qFormat/>
    <w:pPr>
      <w:keepNext w:val="true"/>
    </w:pPr>
    <w:rPr/>
  </w:style>
  <w:style w:type="paragraph" w:styleId="34">
    <w:name w:val="Продолжение списка 3"/>
    <w:basedOn w:val="Style75"/>
    <w:qFormat/>
    <w:pPr>
      <w:ind w:left="1440" w:hanging="360"/>
    </w:pPr>
    <w:rPr/>
  </w:style>
  <w:style w:type="paragraph" w:styleId="44">
    <w:name w:val="Продолжение списка 4"/>
    <w:basedOn w:val="Style75"/>
    <w:qFormat/>
    <w:pPr>
      <w:ind w:left="1800" w:hanging="360"/>
    </w:pPr>
    <w:rPr/>
  </w:style>
  <w:style w:type="paragraph" w:styleId="54">
    <w:name w:val="Продолжение списка 5"/>
    <w:basedOn w:val="Style75"/>
    <w:qFormat/>
    <w:pPr>
      <w:ind w:left="2160" w:hanging="360"/>
    </w:pPr>
    <w:rPr/>
  </w:style>
  <w:style w:type="paragraph" w:styleId="13">
    <w:name w:val="Index 1"/>
    <w:basedOn w:val="Normal"/>
    <w:next w:val="Normal"/>
    <w:pPr>
      <w:tabs>
        <w:tab w:val="clear" w:pos="708"/>
        <w:tab w:val="right" w:pos="8313" w:leader="dot"/>
      </w:tabs>
      <w:ind w:left="200" w:hanging="200"/>
    </w:pPr>
    <w:rPr/>
  </w:style>
  <w:style w:type="paragraph" w:styleId="Style77">
    <w:name w:val="Index Heading"/>
    <w:basedOn w:val="Normal"/>
    <w:next w:val="13"/>
    <w:pPr/>
    <w:rPr/>
  </w:style>
  <w:style w:type="paragraph" w:styleId="14">
    <w:name w:val="TOC 1"/>
    <w:basedOn w:val="Normal"/>
    <w:next w:val="Normal"/>
    <w:pPr>
      <w:tabs>
        <w:tab w:val="clear" w:pos="708"/>
        <w:tab w:val="right" w:pos="8313" w:leader="dot"/>
      </w:tabs>
    </w:pPr>
    <w:rPr/>
  </w:style>
  <w:style w:type="paragraph" w:styleId="25">
    <w:name w:val="TOC 2"/>
    <w:basedOn w:val="Normal"/>
    <w:next w:val="Normal"/>
    <w:pPr>
      <w:tabs>
        <w:tab w:val="clear" w:pos="708"/>
        <w:tab w:val="right" w:pos="8313" w:leader="dot"/>
      </w:tabs>
      <w:ind w:left="200" w:hanging="0"/>
    </w:pPr>
    <w:rPr/>
  </w:style>
  <w:style w:type="paragraph" w:styleId="35">
    <w:name w:val="TOC 3"/>
    <w:basedOn w:val="Normal"/>
    <w:next w:val="Normal"/>
    <w:pPr>
      <w:tabs>
        <w:tab w:val="clear" w:pos="708"/>
        <w:tab w:val="right" w:pos="8313" w:leader="dot"/>
      </w:tabs>
      <w:ind w:left="400" w:hanging="0"/>
    </w:pPr>
    <w:rPr/>
  </w:style>
  <w:style w:type="paragraph" w:styleId="45">
    <w:name w:val="TOC 4"/>
    <w:basedOn w:val="Normal"/>
    <w:next w:val="Normal"/>
    <w:pPr>
      <w:tabs>
        <w:tab w:val="clear" w:pos="708"/>
        <w:tab w:val="right" w:pos="8313" w:leader="dot"/>
      </w:tabs>
      <w:ind w:left="600" w:hanging="0"/>
    </w:pPr>
    <w:rPr/>
  </w:style>
  <w:style w:type="paragraph" w:styleId="55">
    <w:name w:val="TOC 5"/>
    <w:basedOn w:val="Normal"/>
    <w:next w:val="Normal"/>
    <w:pPr>
      <w:tabs>
        <w:tab w:val="clear" w:pos="708"/>
        <w:tab w:val="right" w:pos="8313" w:leader="dot"/>
      </w:tabs>
      <w:ind w:left="800" w:hanging="0"/>
    </w:pPr>
    <w:rPr/>
  </w:style>
  <w:style w:type="paragraph" w:styleId="61">
    <w:name w:val="TOC 6"/>
    <w:basedOn w:val="Normal"/>
    <w:next w:val="Normal"/>
    <w:pPr>
      <w:tabs>
        <w:tab w:val="clear" w:pos="708"/>
        <w:tab w:val="right" w:pos="8313" w:leader="dot"/>
      </w:tabs>
      <w:ind w:left="1000" w:hanging="0"/>
    </w:pPr>
    <w:rPr/>
  </w:style>
  <w:style w:type="paragraph" w:styleId="71">
    <w:name w:val="TOC 7"/>
    <w:basedOn w:val="Normal"/>
    <w:next w:val="Normal"/>
    <w:pPr>
      <w:tabs>
        <w:tab w:val="clear" w:pos="708"/>
        <w:tab w:val="right" w:pos="8313" w:leader="dot"/>
      </w:tabs>
      <w:ind w:left="1200" w:hanging="0"/>
    </w:pPr>
    <w:rPr/>
  </w:style>
  <w:style w:type="paragraph" w:styleId="81">
    <w:name w:val="TOC 8"/>
    <w:basedOn w:val="Normal"/>
    <w:next w:val="Normal"/>
    <w:pPr>
      <w:tabs>
        <w:tab w:val="clear" w:pos="708"/>
        <w:tab w:val="right" w:pos="8313" w:leader="dot"/>
      </w:tabs>
      <w:ind w:left="1400" w:hanging="0"/>
    </w:pPr>
    <w:rPr/>
  </w:style>
  <w:style w:type="paragraph" w:styleId="91">
    <w:name w:val="TOC 9"/>
    <w:basedOn w:val="Normal"/>
    <w:next w:val="Normal"/>
    <w:pPr>
      <w:tabs>
        <w:tab w:val="clear" w:pos="708"/>
        <w:tab w:val="right" w:pos="8313" w:leader="dot"/>
      </w:tabs>
      <w:ind w:left="1600" w:hanging="0"/>
    </w:pPr>
    <w:rPr/>
  </w:style>
  <w:style w:type="paragraph" w:styleId="Style78">
    <w:name w:val="Обычный отступ"/>
    <w:basedOn w:val="Normal"/>
    <w:qFormat/>
    <w:pPr>
      <w:ind w:left="720" w:hanging="0"/>
    </w:pPr>
    <w:rPr/>
  </w:style>
  <w:style w:type="paragraph" w:styleId="Style79">
    <w:name w:val="Subtitle"/>
    <w:basedOn w:val="Normal"/>
    <w:next w:val="Style22"/>
    <w:qFormat/>
    <w:pPr>
      <w:spacing w:before="0" w:after="60"/>
      <w:jc w:val="center"/>
    </w:pPr>
    <w:rPr>
      <w:rFonts w:ascii="Arial" w:hAnsi="Arial" w:cs="Arial"/>
      <w:i/>
      <w:sz w:val="24"/>
    </w:rPr>
  </w:style>
  <w:style w:type="paragraph" w:styleId="26">
    <w:name w:val="Index 2"/>
    <w:basedOn w:val="Normal"/>
    <w:next w:val="Normal"/>
    <w:pPr>
      <w:tabs>
        <w:tab w:val="clear" w:pos="708"/>
        <w:tab w:val="right" w:pos="8313" w:leader="dot"/>
      </w:tabs>
      <w:ind w:left="400" w:hanging="200"/>
    </w:pPr>
    <w:rPr/>
  </w:style>
  <w:style w:type="paragraph" w:styleId="36">
    <w:name w:val="Index 3"/>
    <w:basedOn w:val="Normal"/>
    <w:next w:val="Normal"/>
    <w:pPr>
      <w:tabs>
        <w:tab w:val="clear" w:pos="708"/>
        <w:tab w:val="right" w:pos="8313" w:leader="dot"/>
      </w:tabs>
      <w:ind w:left="600" w:hanging="200"/>
    </w:pPr>
    <w:rPr/>
  </w:style>
  <w:style w:type="paragraph" w:styleId="46">
    <w:name w:val="Указатель 4"/>
    <w:basedOn w:val="Normal"/>
    <w:next w:val="Normal"/>
    <w:qFormat/>
    <w:pPr>
      <w:tabs>
        <w:tab w:val="clear" w:pos="708"/>
        <w:tab w:val="right" w:pos="8313" w:leader="dot"/>
      </w:tabs>
      <w:ind w:left="800" w:hanging="200"/>
    </w:pPr>
    <w:rPr/>
  </w:style>
  <w:style w:type="paragraph" w:styleId="56">
    <w:name w:val="Указатель 5"/>
    <w:basedOn w:val="Normal"/>
    <w:next w:val="Normal"/>
    <w:qFormat/>
    <w:pPr>
      <w:tabs>
        <w:tab w:val="clear" w:pos="708"/>
        <w:tab w:val="right" w:pos="8313" w:leader="dot"/>
      </w:tabs>
      <w:ind w:left="1000" w:hanging="200"/>
    </w:pPr>
    <w:rPr/>
  </w:style>
  <w:style w:type="paragraph" w:styleId="62">
    <w:name w:val="Указатель 6"/>
    <w:basedOn w:val="Normal"/>
    <w:next w:val="Normal"/>
    <w:qFormat/>
    <w:pPr>
      <w:tabs>
        <w:tab w:val="clear" w:pos="708"/>
        <w:tab w:val="right" w:pos="8313" w:leader="dot"/>
      </w:tabs>
      <w:ind w:left="1200" w:hanging="200"/>
    </w:pPr>
    <w:rPr/>
  </w:style>
  <w:style w:type="paragraph" w:styleId="72">
    <w:name w:val="Указатель 7"/>
    <w:basedOn w:val="Normal"/>
    <w:next w:val="Normal"/>
    <w:qFormat/>
    <w:pPr>
      <w:tabs>
        <w:tab w:val="clear" w:pos="708"/>
        <w:tab w:val="right" w:pos="8313" w:leader="dot"/>
      </w:tabs>
      <w:ind w:left="1400" w:hanging="200"/>
    </w:pPr>
    <w:rPr/>
  </w:style>
  <w:style w:type="paragraph" w:styleId="82">
    <w:name w:val="Указатель 8"/>
    <w:basedOn w:val="Normal"/>
    <w:next w:val="Normal"/>
    <w:qFormat/>
    <w:pPr>
      <w:tabs>
        <w:tab w:val="clear" w:pos="708"/>
        <w:tab w:val="right" w:pos="8313" w:leader="dot"/>
      </w:tabs>
      <w:ind w:left="1600" w:hanging="200"/>
    </w:pPr>
    <w:rPr/>
  </w:style>
  <w:style w:type="paragraph" w:styleId="92">
    <w:name w:val="Указатель 9"/>
    <w:basedOn w:val="Normal"/>
    <w:next w:val="Normal"/>
    <w:qFormat/>
    <w:pPr>
      <w:tabs>
        <w:tab w:val="clear" w:pos="708"/>
        <w:tab w:val="right" w:pos="8313" w:leader="dot"/>
      </w:tabs>
      <w:ind w:left="1800" w:hanging="200"/>
    </w:pPr>
    <w:rPr/>
  </w:style>
  <w:style w:type="paragraph" w:styleId="Style80">
    <w:name w:val="Перечень рисунков"/>
    <w:basedOn w:val="Normal"/>
    <w:next w:val="Normal"/>
    <w:qFormat/>
    <w:pPr>
      <w:tabs>
        <w:tab w:val="clear" w:pos="708"/>
        <w:tab w:val="right" w:pos="8313" w:leader="dot"/>
      </w:tabs>
      <w:ind w:left="400" w:hanging="400"/>
    </w:pPr>
    <w:rPr/>
  </w:style>
  <w:style w:type="paragraph" w:styleId="Style81">
    <w:name w:val="Таблица ссылок"/>
    <w:basedOn w:val="Normal"/>
    <w:next w:val="Normal"/>
    <w:qFormat/>
    <w:pPr>
      <w:tabs>
        <w:tab w:val="clear" w:pos="708"/>
        <w:tab w:val="right" w:pos="8313" w:leader="dot"/>
      </w:tabs>
      <w:ind w:left="200" w:hanging="200"/>
    </w:pPr>
    <w:rPr/>
  </w:style>
  <w:style w:type="paragraph" w:styleId="Style82">
    <w:name w:val="Инициалы"/>
    <w:basedOn w:val="Style22"/>
    <w:next w:val="Style59"/>
    <w:qFormat/>
    <w:pPr>
      <w:keepNext w:val="true"/>
      <w:keepLines/>
      <w:tabs>
        <w:tab w:val="clear" w:pos="708"/>
        <w:tab w:val="left" w:pos="360" w:leader="none"/>
      </w:tabs>
      <w:ind w:left="360" w:hanging="360"/>
    </w:pPr>
    <w:rPr/>
  </w:style>
  <w:style w:type="paragraph" w:styleId="Style83">
    <w:name w:val="Форма"/>
    <w:basedOn w:val="Normal"/>
    <w:qFormat/>
    <w:pPr>
      <w:spacing w:before="60" w:after="60"/>
      <w:ind w:left="72" w:right="72" w:hanging="0"/>
    </w:pPr>
    <w:rPr>
      <w:rFonts w:ascii="Arial" w:hAnsi="Arial" w:cs="Arial"/>
    </w:rPr>
  </w:style>
  <w:style w:type="paragraph" w:styleId="Style84">
    <w:name w:val="Табл.Данные"/>
    <w:basedOn w:val="Style83"/>
    <w:qFormat/>
    <w:pPr>
      <w:tabs>
        <w:tab w:val="clear" w:pos="708"/>
        <w:tab w:val="decimal" w:pos="1296" w:leader="none"/>
      </w:tabs>
    </w:pPr>
    <w:rPr/>
  </w:style>
  <w:style w:type="paragraph" w:styleId="Style85">
    <w:name w:val="ЗаголовокСтолбца"/>
    <w:basedOn w:val="1"/>
    <w:qFormat/>
    <w:pPr>
      <w:numPr>
        <w:ilvl w:val="0"/>
        <w:numId w:val="0"/>
      </w:numPr>
    </w:pPr>
    <w:rPr>
      <w:rFonts w:ascii="Arial" w:hAnsi="Arial" w:cs="Arial"/>
      <w:color w:val="000000"/>
    </w:rPr>
  </w:style>
  <w:style w:type="paragraph" w:styleId="Style86">
    <w:name w:val="Адрес/Телефон"/>
    <w:basedOn w:val="Normal"/>
    <w:qFormat/>
    <w:pPr>
      <w:ind w:left="245" w:hanging="0"/>
    </w:pPr>
    <w:rPr>
      <w:rFonts w:ascii="Arial" w:hAnsi="Arial" w:cs="Arial"/>
    </w:rPr>
  </w:style>
  <w:style w:type="paragraph" w:styleId="Style87">
    <w:name w:val="Девиз"/>
    <w:basedOn w:val="Style86"/>
    <w:next w:val="Style86"/>
    <w:qFormat/>
    <w:pPr/>
    <w:rPr>
      <w:b/>
      <w:i/>
    </w:rPr>
  </w:style>
  <w:style w:type="paragraph" w:styleId="Style88">
    <w:name w:val="Даты/Примечания"/>
    <w:basedOn w:val="Normal"/>
    <w:qFormat/>
    <w:pPr/>
    <w:rPr>
      <w:rFonts w:ascii="Arial" w:hAnsi="Arial" w:cs="Arial"/>
      <w:b/>
    </w:rPr>
  </w:style>
  <w:style w:type="paragraph" w:styleId="Style89">
    <w:name w:val="Недесятич.Табл.Данные"/>
    <w:basedOn w:val="Style83"/>
    <w:qFormat/>
    <w:pPr>
      <w:tabs>
        <w:tab w:val="clear" w:pos="708"/>
        <w:tab w:val="right" w:pos="1296" w:leader="none"/>
      </w:tabs>
    </w:pPr>
    <w:rPr/>
  </w:style>
  <w:style w:type="paragraph" w:styleId="27">
    <w:name w:val="Основной текст с отступом 2"/>
    <w:basedOn w:val="Normal"/>
    <w:qFormat/>
    <w:pPr>
      <w:ind w:firstLine="851"/>
      <w:jc w:val="both"/>
    </w:pPr>
    <w:rPr>
      <w:sz w:val="24"/>
    </w:rPr>
  </w:style>
  <w:style w:type="paragraph" w:styleId="37">
    <w:name w:val="Основной текст с отступом 3"/>
    <w:basedOn w:val="Normal"/>
    <w:qFormat/>
    <w:pPr>
      <w:ind w:firstLine="851"/>
      <w:jc w:val="both"/>
    </w:pPr>
    <w:rPr/>
  </w:style>
  <w:style w:type="paragraph" w:styleId="28">
    <w:name w:val="Основной текст 2"/>
    <w:basedOn w:val="Normal"/>
    <w:qFormat/>
    <w:pPr>
      <w:jc w:val="center"/>
    </w:pPr>
    <w:rPr>
      <w:sz w:val="24"/>
    </w:rPr>
  </w:style>
  <w:style w:type="paragraph" w:styleId="38">
    <w:name w:val="Основной текст 3"/>
    <w:basedOn w:val="Normal"/>
    <w:qFormat/>
    <w:pPr>
      <w:jc w:val="both"/>
    </w:pPr>
    <w:rPr>
      <w:b/>
    </w:rPr>
  </w:style>
  <w:style w:type="paragraph" w:styleId="Style90">
    <w:name w:val="Текст (лев. подпись)"/>
    <w:basedOn w:val="Normal"/>
    <w:next w:val="Normal"/>
    <w:qFormat/>
    <w:pPr>
      <w:widowControl w:val="false"/>
      <w:autoSpaceDE w:val="false"/>
    </w:pPr>
    <w:rPr>
      <w:rFonts w:ascii="Arial" w:hAnsi="Arial" w:cs="Arial"/>
      <w:sz w:val="20"/>
    </w:rPr>
  </w:style>
  <w:style w:type="paragraph" w:styleId="Style91">
    <w:name w:val="Текст (прав. подпись)"/>
    <w:basedOn w:val="Normal"/>
    <w:next w:val="Normal"/>
    <w:qFormat/>
    <w:pPr>
      <w:widowControl w:val="false"/>
      <w:autoSpaceDE w:val="false"/>
      <w:jc w:val="right"/>
    </w:pPr>
    <w:rPr>
      <w:rFonts w:ascii="Arial" w:hAnsi="Arial" w:cs="Arial"/>
      <w:sz w:val="20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9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ind w:firstLine="567"/>
      <w:jc w:val="both"/>
    </w:pPr>
    <w:rPr>
      <w:sz w:val="24"/>
    </w:rPr>
  </w:style>
  <w:style w:type="paragraph" w:styleId="15">
    <w:name w:val="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ListParagraph">
    <w:name w:val="List Paragraph"/>
    <w:basedOn w:val="Normal"/>
    <w:qFormat/>
    <w:pPr>
      <w:ind w:left="720" w:hanging="0"/>
    </w:pPr>
    <w:rPr>
      <w:rFonts w:eastAsia="Calibri"/>
      <w:sz w:val="24"/>
      <w:szCs w:val="24"/>
    </w:rPr>
  </w:style>
  <w:style w:type="paragraph" w:styleId="Style93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94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Style95">
    <w:name w:val="Абзац списка"/>
    <w:basedOn w:val="Normal"/>
    <w:qFormat/>
    <w:pPr>
      <w:ind w:left="708" w:hanging="0"/>
    </w:pPr>
    <w:rPr/>
  </w:style>
  <w:style w:type="paragraph" w:styleId="ConsNonformat">
    <w:name w:val="ConsNonformat"/>
    <w:qFormat/>
    <w:pPr>
      <w:widowControl w:val="false"/>
      <w:autoSpaceDE w:val="false"/>
      <w:bidi w:val="0"/>
      <w:ind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qFormat/>
    <w:pPr>
      <w:widowControl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6">
    <w:name w:val="Обычный (веб)1"/>
    <w:basedOn w:val="Normal"/>
    <w:qFormat/>
    <w:pPr>
      <w:spacing w:before="100" w:after="100"/>
    </w:pPr>
    <w:rPr>
      <w:sz w:val="24"/>
    </w:rPr>
  </w:style>
  <w:style w:type="paragraph" w:styleId="Style96">
    <w:name w:val="Заголовок к тексту"/>
    <w:basedOn w:val="Normal"/>
    <w:next w:val="Style22"/>
    <w:qFormat/>
    <w:pPr>
      <w:suppressAutoHyphens w:val="true"/>
      <w:spacing w:lineRule="exact" w:line="240" w:before="0" w:after="480"/>
    </w:pPr>
    <w:rPr>
      <w:b/>
    </w:rPr>
  </w:style>
  <w:style w:type="paragraph" w:styleId="Style97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98">
    <w:name w:val="Содержимое таблицы"/>
    <w:basedOn w:val="Normal"/>
    <w:qFormat/>
    <w:pPr>
      <w:widowControl w:val="false"/>
      <w:suppressLineNumbers/>
    </w:pPr>
    <w:rPr/>
  </w:style>
  <w:style w:type="paragraph" w:styleId="Style99">
    <w:name w:val="Заголовок таблицы"/>
    <w:basedOn w:val="Style98"/>
    <w:qFormat/>
    <w:pPr>
      <w:suppressLineNumbers/>
      <w:jc w:val="center"/>
    </w:pPr>
    <w:rPr>
      <w:b/>
      <w:bCs/>
    </w:rPr>
  </w:style>
  <w:style w:type="paragraph" w:styleId="Style10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  <w:style w:type="numbering" w:styleId="WW8StyleNum3">
    <w:name w:val="WW8StyleNum3"/>
    <w:qFormat/>
  </w:style>
  <w:style w:type="numbering" w:styleId="WW8StyleNum4">
    <w:name w:val="WW8StyleNum4"/>
    <w:qFormat/>
  </w:style>
  <w:style w:type="numbering" w:styleId="WW8StyleNum5">
    <w:name w:val="WW8StyleNum5"/>
    <w:qFormat/>
  </w:style>
  <w:style w:type="numbering" w:styleId="WW8StyleNum6">
    <w:name w:val="WW8StyleNum6"/>
    <w:qFormat/>
  </w:style>
  <w:style w:type="numbering" w:styleId="WW8StyleNum7">
    <w:name w:val="WW8StyleNum7"/>
    <w:qFormat/>
  </w:style>
  <w:style w:type="numbering" w:styleId="WW8StyleNum8">
    <w:name w:val="WW8StyleNum8"/>
    <w:qFormat/>
  </w:style>
  <w:style w:type="numbering" w:styleId="WW8StyleNum9">
    <w:name w:val="WW8StyleNum9"/>
    <w:qFormat/>
  </w:style>
  <w:style w:type="numbering" w:styleId="WW8StyleNum10">
    <w:name w:val="WW8Style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C69E2858C4C65B810ED33DF76B0CFDF6D17499FE7BBDD94A513B8370A44BCA21CC4A8103030C4435AX9J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yperlink" Target="http://krasnovishersk-adm.ru/upload/versions/24717/50403/Plan_meroprijatij_na_2019_god.docx" TargetMode="External"/><Relationship Id="rId9" Type="http://schemas.openxmlformats.org/officeDocument/2006/relationships/header" Target="header6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1146</TotalTime>
  <Application>LibreOffice/7.0.4.2$Windows_X86_64 LibreOffice_project/dcf040e67528d9187c66b2379df5ea4407429775</Application>
  <AppVersion>15.0000</AppVersion>
  <Pages>45</Pages>
  <Words>5732</Words>
  <Characters>40358</Characters>
  <CharactersWithSpaces>43901</CharactersWithSpaces>
  <Paragraphs>2593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2020-12-27T16:11:00Z</dcterms:created>
  <dc:creator>EW/LN/CB</dc:creator>
  <dc:description/>
  <cp:keywords>Ethan Ethan</cp:keywords>
  <dc:language>ru-RU</dc:language>
  <cp:lastModifiedBy/>
  <cp:lastPrinted>2021-01-26T14:21:33Z</cp:lastPrinted>
  <dcterms:modified xsi:type="dcterms:W3CDTF">2021-01-26T14:23:26Z</dcterms:modified>
  <cp:revision>9</cp:revision>
  <dc:subject/>
  <dc:title>Ethan Frome</dc:title>
</cp:coreProperties>
</file>