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E63814" w:rsidTr="00E63814">
        <w:tc>
          <w:tcPr>
            <w:tcW w:w="3084" w:type="dxa"/>
          </w:tcPr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92FEB">
              <w:rPr>
                <w:sz w:val="28"/>
                <w:szCs w:val="28"/>
              </w:rPr>
              <w:t>3</w:t>
            </w:r>
          </w:p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МКУ «ЦБУ»</w:t>
            </w:r>
          </w:p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29.06.2020</w:t>
            </w:r>
            <w:r w:rsidR="00F92FEB">
              <w:rPr>
                <w:sz w:val="28"/>
                <w:szCs w:val="28"/>
              </w:rPr>
              <w:t xml:space="preserve"> № 13</w:t>
            </w:r>
          </w:p>
        </w:tc>
      </w:tr>
    </w:tbl>
    <w:p w:rsidR="00BF53C8" w:rsidRDefault="00BF53C8" w:rsidP="00A77F70">
      <w:pPr>
        <w:ind w:firstLine="624"/>
        <w:jc w:val="center"/>
        <w:rPr>
          <w:b/>
          <w:sz w:val="28"/>
          <w:szCs w:val="28"/>
        </w:rPr>
      </w:pPr>
    </w:p>
    <w:p w:rsidR="00762179" w:rsidRPr="00A77F70" w:rsidRDefault="00762179" w:rsidP="00A77F70">
      <w:pPr>
        <w:ind w:firstLine="624"/>
        <w:jc w:val="center"/>
        <w:rPr>
          <w:b/>
          <w:sz w:val="28"/>
          <w:szCs w:val="28"/>
        </w:rPr>
      </w:pPr>
    </w:p>
    <w:p w:rsidR="00A77F70" w:rsidRPr="00A77F70" w:rsidRDefault="00A77F70" w:rsidP="00A77F70">
      <w:pPr>
        <w:ind w:firstLine="624"/>
        <w:jc w:val="center"/>
        <w:rPr>
          <w:b/>
          <w:sz w:val="28"/>
          <w:szCs w:val="28"/>
        </w:rPr>
      </w:pPr>
      <w:r w:rsidRPr="00A77F70">
        <w:rPr>
          <w:b/>
          <w:sz w:val="28"/>
          <w:szCs w:val="28"/>
        </w:rPr>
        <w:t>ПОЛОЖЕНИЕ</w:t>
      </w:r>
    </w:p>
    <w:p w:rsidR="00A77F70" w:rsidRDefault="00F92FEB" w:rsidP="00F92FEB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конфликте интересов в </w:t>
      </w:r>
      <w:r w:rsidR="00A77F70" w:rsidRPr="00A77F70">
        <w:rPr>
          <w:b/>
          <w:sz w:val="28"/>
          <w:szCs w:val="28"/>
        </w:rPr>
        <w:t>МКУ «Центр бухгалтерского уч</w:t>
      </w:r>
      <w:r w:rsidR="0079652A">
        <w:rPr>
          <w:b/>
          <w:sz w:val="28"/>
          <w:szCs w:val="28"/>
        </w:rPr>
        <w:t>ё</w:t>
      </w:r>
      <w:r w:rsidR="00A77F70" w:rsidRPr="00A77F70">
        <w:rPr>
          <w:b/>
          <w:sz w:val="28"/>
          <w:szCs w:val="28"/>
        </w:rPr>
        <w:t>та»</w:t>
      </w:r>
    </w:p>
    <w:p w:rsidR="00974A5B" w:rsidRDefault="00974A5B" w:rsidP="00A77F70">
      <w:pPr>
        <w:ind w:firstLine="624"/>
        <w:jc w:val="center"/>
        <w:rPr>
          <w:b/>
          <w:sz w:val="28"/>
          <w:szCs w:val="28"/>
        </w:rPr>
      </w:pPr>
    </w:p>
    <w:p w:rsidR="00762179" w:rsidRDefault="00762179" w:rsidP="00A77F70">
      <w:pPr>
        <w:ind w:firstLine="624"/>
        <w:jc w:val="center"/>
        <w:rPr>
          <w:b/>
          <w:sz w:val="28"/>
          <w:szCs w:val="28"/>
        </w:rPr>
      </w:pPr>
    </w:p>
    <w:p w:rsidR="00A77F70" w:rsidRPr="00974A5B" w:rsidRDefault="00F92FEB" w:rsidP="00762179">
      <w:pPr>
        <w:pStyle w:val="1"/>
        <w:numPr>
          <w:ilvl w:val="0"/>
          <w:numId w:val="10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4A5B" w:rsidRDefault="00974A5B" w:rsidP="00974A5B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2FEB" w:rsidRDefault="00C12077" w:rsidP="00762179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FE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621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92FEB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конфликте интересов МКУ «Центр </w:t>
      </w:r>
    </w:p>
    <w:p w:rsidR="00F92FEB" w:rsidRDefault="00F92FEB" w:rsidP="008C058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бухгалтерского учёта» разработано в соответствии с Федеральным</w:t>
      </w:r>
      <w:r w:rsidR="00A77F70" w:rsidRPr="00F92FE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 от 25 декабря 2008г.</w:t>
      </w:r>
      <w:r w:rsidR="00A77F70" w:rsidRPr="00F92FEB">
        <w:rPr>
          <w:rFonts w:ascii="Times New Roman" w:hAnsi="Times New Roman" w:cs="Times New Roman"/>
          <w:b w:val="0"/>
          <w:sz w:val="28"/>
          <w:szCs w:val="28"/>
        </w:rPr>
        <w:t xml:space="preserve"> № 273-Ф</w:t>
      </w:r>
      <w:r>
        <w:rPr>
          <w:rFonts w:ascii="Times New Roman" w:hAnsi="Times New Roman" w:cs="Times New Roman"/>
          <w:b w:val="0"/>
          <w:sz w:val="28"/>
          <w:szCs w:val="28"/>
        </w:rPr>
        <w:t>З «О противодействии коррупции», ст.27 Федерального закона от 12 января 1996г.  № 7-ФЗ «О некоммерческих организациях» с учетом Методических рекомендаций по разработке и принятию организационных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интересов в рамках реализации уставных целей и задач учреждения.</w:t>
      </w:r>
    </w:p>
    <w:p w:rsidR="00C12077" w:rsidRDefault="00C12077" w:rsidP="00762179">
      <w:pPr>
        <w:ind w:firstLine="567"/>
        <w:jc w:val="both"/>
        <w:rPr>
          <w:sz w:val="28"/>
          <w:szCs w:val="28"/>
        </w:rPr>
      </w:pPr>
      <w:r w:rsidRPr="00C12077">
        <w:rPr>
          <w:sz w:val="28"/>
          <w:szCs w:val="28"/>
        </w:rPr>
        <w:t xml:space="preserve">1.2. </w:t>
      </w:r>
      <w:r w:rsidR="00762179">
        <w:rPr>
          <w:sz w:val="28"/>
          <w:szCs w:val="28"/>
        </w:rPr>
        <w:t xml:space="preserve">   </w:t>
      </w:r>
      <w:r w:rsidRPr="00C12077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C12077" w:rsidRDefault="00762179" w:rsidP="007621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C12077">
        <w:rPr>
          <w:sz w:val="28"/>
          <w:szCs w:val="28"/>
        </w:rPr>
        <w:t xml:space="preserve">Конфликт интересов </w:t>
      </w:r>
      <w:r w:rsidR="00C12077" w:rsidRPr="00A77F70"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C12077" w:rsidRPr="00A77F70">
        <w:rPr>
          <w:sz w:val="28"/>
          <w:szCs w:val="28"/>
        </w:rPr>
        <w:t xml:space="preserve"> (представителем организации) которой он является.</w:t>
      </w:r>
    </w:p>
    <w:p w:rsidR="00C12077" w:rsidRDefault="00C12077" w:rsidP="007621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учреждения по</w:t>
      </w:r>
      <w:r w:rsidR="00762179">
        <w:rPr>
          <w:sz w:val="28"/>
          <w:szCs w:val="28"/>
        </w:rPr>
        <w:t>нимается материальная или иная заинтересованность, которая влияет на исполнение им должностных (трудовых) обязанностей.</w:t>
      </w:r>
    </w:p>
    <w:p w:rsidR="00762179" w:rsidRDefault="00762179" w:rsidP="007621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Действие настоящего Положения распространяется на всех работников учреждения, в том числе </w:t>
      </w:r>
      <w:r w:rsidR="008C0584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по совместительству.</w:t>
      </w:r>
    </w:p>
    <w:p w:rsidR="00762179" w:rsidRDefault="00762179" w:rsidP="007621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 Содержание настоящего Положения доводится до сведения всех работников учре</w:t>
      </w:r>
      <w:r w:rsidR="008C0584">
        <w:rPr>
          <w:sz w:val="28"/>
          <w:szCs w:val="28"/>
        </w:rPr>
        <w:t xml:space="preserve">ждения под роспись </w:t>
      </w:r>
      <w:r>
        <w:rPr>
          <w:sz w:val="28"/>
          <w:szCs w:val="28"/>
        </w:rPr>
        <w:t>при приеме на работу (до подписания трудового договора).</w:t>
      </w:r>
    </w:p>
    <w:p w:rsidR="00762179" w:rsidRDefault="00762179" w:rsidP="00762179">
      <w:pPr>
        <w:ind w:firstLine="567"/>
        <w:jc w:val="both"/>
        <w:rPr>
          <w:sz w:val="28"/>
          <w:szCs w:val="28"/>
        </w:rPr>
      </w:pPr>
    </w:p>
    <w:p w:rsidR="00A11E6B" w:rsidRDefault="00A11E6B" w:rsidP="00762179">
      <w:pPr>
        <w:ind w:firstLine="567"/>
        <w:jc w:val="both"/>
        <w:rPr>
          <w:sz w:val="28"/>
          <w:szCs w:val="28"/>
        </w:rPr>
      </w:pPr>
    </w:p>
    <w:p w:rsidR="00A11E6B" w:rsidRDefault="00A11E6B" w:rsidP="00762179">
      <w:pPr>
        <w:ind w:firstLine="567"/>
        <w:jc w:val="both"/>
        <w:rPr>
          <w:sz w:val="28"/>
          <w:szCs w:val="28"/>
        </w:rPr>
      </w:pPr>
    </w:p>
    <w:p w:rsidR="00A11E6B" w:rsidRDefault="00762179" w:rsidP="00A11E6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Принципы управления предотвращением</w:t>
      </w:r>
    </w:p>
    <w:p w:rsidR="00762179" w:rsidRPr="00762179" w:rsidRDefault="00762179" w:rsidP="00A11E6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урегулированием кон</w:t>
      </w:r>
      <w:r w:rsidR="00A11E6B">
        <w:rPr>
          <w:b/>
          <w:sz w:val="28"/>
          <w:szCs w:val="28"/>
        </w:rPr>
        <w:t>фликта интересов</w:t>
      </w:r>
    </w:p>
    <w:p w:rsidR="00762179" w:rsidRDefault="00762179" w:rsidP="00C12077">
      <w:pPr>
        <w:ind w:firstLine="680"/>
        <w:rPr>
          <w:sz w:val="28"/>
          <w:szCs w:val="28"/>
        </w:rPr>
      </w:pPr>
    </w:p>
    <w:p w:rsidR="00A11E6B" w:rsidRDefault="00A11E6B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2.1.  Деятельность по предотвращению и урегулированию конфликта интересов учреждения осуществляется на основании следующих основных принципов:</w:t>
      </w:r>
    </w:p>
    <w:p w:rsidR="00A11E6B" w:rsidRDefault="00A11E6B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применение мер по предотвращению коррупции;</w:t>
      </w:r>
    </w:p>
    <w:p w:rsidR="00A11E6B" w:rsidRDefault="00A11E6B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11E6B" w:rsidRDefault="00A11E6B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C65545" w:rsidRDefault="00C65545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баланса интересов учреждения и работника при урегулировании конфликта интересов;</w:t>
      </w:r>
    </w:p>
    <w:p w:rsidR="00C65545" w:rsidRPr="008C0584" w:rsidRDefault="00C65545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37303" w:rsidRPr="008C0584" w:rsidRDefault="00A37303" w:rsidP="00C65545">
      <w:pPr>
        <w:ind w:firstLine="680"/>
        <w:jc w:val="both"/>
        <w:rPr>
          <w:sz w:val="28"/>
          <w:szCs w:val="28"/>
        </w:rPr>
      </w:pPr>
    </w:p>
    <w:p w:rsidR="00A37303" w:rsidRDefault="00A37303" w:rsidP="00A37303">
      <w:pPr>
        <w:ind w:firstLine="680"/>
        <w:jc w:val="center"/>
        <w:rPr>
          <w:b/>
          <w:sz w:val="28"/>
          <w:szCs w:val="28"/>
        </w:rPr>
      </w:pPr>
      <w:r w:rsidRPr="00A37303">
        <w:rPr>
          <w:b/>
          <w:sz w:val="28"/>
          <w:szCs w:val="28"/>
        </w:rPr>
        <w:t>3. Обязанности работника учреждения в связи с раскрытием</w:t>
      </w:r>
    </w:p>
    <w:p w:rsidR="00A37303" w:rsidRPr="00A37303" w:rsidRDefault="00A37303" w:rsidP="00A37303">
      <w:pPr>
        <w:ind w:firstLine="680"/>
        <w:jc w:val="center"/>
        <w:rPr>
          <w:b/>
          <w:sz w:val="28"/>
          <w:szCs w:val="28"/>
        </w:rPr>
      </w:pPr>
      <w:r w:rsidRPr="00A37303">
        <w:rPr>
          <w:b/>
          <w:sz w:val="28"/>
          <w:szCs w:val="28"/>
        </w:rPr>
        <w:t xml:space="preserve"> и урегулированием конфликта интересов</w:t>
      </w:r>
    </w:p>
    <w:p w:rsidR="00A37303" w:rsidRPr="00A37303" w:rsidRDefault="00A37303" w:rsidP="00A37303">
      <w:pPr>
        <w:jc w:val="both"/>
        <w:rPr>
          <w:sz w:val="28"/>
          <w:szCs w:val="28"/>
        </w:rPr>
      </w:pPr>
    </w:p>
    <w:p w:rsidR="00762179" w:rsidRDefault="00A37303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3.1.  Работник учреждения при выполнении своих обязанностей обязан:</w:t>
      </w:r>
    </w:p>
    <w:p w:rsidR="00A37303" w:rsidRDefault="00A37303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A37303" w:rsidRDefault="00A37303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родственников, друзей;</w:t>
      </w:r>
    </w:p>
    <w:p w:rsidR="00A37303" w:rsidRDefault="00A37303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A37303" w:rsidRDefault="00A37303" w:rsidP="00C65545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раскрывать</w:t>
      </w:r>
      <w:proofErr w:type="gramEnd"/>
      <w:r>
        <w:rPr>
          <w:sz w:val="28"/>
          <w:szCs w:val="28"/>
        </w:rPr>
        <w:t xml:space="preserve"> возникши (реальный) или потенциальный конфликт интересов;</w:t>
      </w:r>
    </w:p>
    <w:p w:rsidR="00A37303" w:rsidRDefault="00A37303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содейст</w:t>
      </w:r>
      <w:r w:rsidR="00C16106">
        <w:rPr>
          <w:sz w:val="28"/>
          <w:szCs w:val="28"/>
        </w:rPr>
        <w:t>в</w:t>
      </w:r>
      <w:r>
        <w:rPr>
          <w:sz w:val="28"/>
          <w:szCs w:val="28"/>
        </w:rPr>
        <w:t>овать ур</w:t>
      </w:r>
      <w:r w:rsidR="00C16106">
        <w:rPr>
          <w:sz w:val="28"/>
          <w:szCs w:val="28"/>
        </w:rPr>
        <w:t>е</w:t>
      </w:r>
      <w:r>
        <w:rPr>
          <w:sz w:val="28"/>
          <w:szCs w:val="28"/>
        </w:rPr>
        <w:t>гулированию возникшего конфликта интересов.</w:t>
      </w:r>
    </w:p>
    <w:p w:rsidR="00C16106" w:rsidRDefault="00C16106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proofErr w:type="gramStart"/>
      <w:r>
        <w:rPr>
          <w:sz w:val="28"/>
          <w:szCs w:val="28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C16106" w:rsidRDefault="00C16106" w:rsidP="00C65545">
      <w:pPr>
        <w:ind w:firstLine="680"/>
        <w:jc w:val="both"/>
        <w:rPr>
          <w:sz w:val="28"/>
          <w:szCs w:val="28"/>
        </w:rPr>
      </w:pPr>
    </w:p>
    <w:p w:rsidR="00C16106" w:rsidRDefault="00C16106" w:rsidP="00C16106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6106">
        <w:rPr>
          <w:b/>
          <w:sz w:val="28"/>
          <w:szCs w:val="28"/>
        </w:rPr>
        <w:t>. Порядок раскрытия конфликта интересов</w:t>
      </w:r>
    </w:p>
    <w:p w:rsidR="00C16106" w:rsidRPr="00C16106" w:rsidRDefault="00C16106" w:rsidP="00C16106">
      <w:pPr>
        <w:ind w:firstLine="680"/>
        <w:jc w:val="center"/>
        <w:rPr>
          <w:b/>
          <w:sz w:val="28"/>
          <w:szCs w:val="28"/>
        </w:rPr>
      </w:pPr>
      <w:r w:rsidRPr="00C16106">
        <w:rPr>
          <w:b/>
          <w:sz w:val="28"/>
          <w:szCs w:val="28"/>
        </w:rPr>
        <w:t>работником учреждения</w:t>
      </w:r>
    </w:p>
    <w:p w:rsidR="00C16106" w:rsidRDefault="00C16106" w:rsidP="00C65545">
      <w:pPr>
        <w:ind w:firstLine="680"/>
        <w:jc w:val="both"/>
        <w:rPr>
          <w:sz w:val="28"/>
          <w:szCs w:val="28"/>
        </w:rPr>
      </w:pPr>
    </w:p>
    <w:p w:rsidR="00C16106" w:rsidRDefault="00C16106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Ответственным лицом за прием сведений о возникающих (имеющихся) конфликтах</w:t>
      </w:r>
      <w:r w:rsidR="000F38A1">
        <w:rPr>
          <w:sz w:val="28"/>
          <w:szCs w:val="28"/>
        </w:rPr>
        <w:t xml:space="preserve"> является заместитель директора.</w:t>
      </w:r>
    </w:p>
    <w:p w:rsidR="000F38A1" w:rsidRPr="000E1E21" w:rsidRDefault="000F38A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интересов. Порядок уведомления  </w:t>
      </w:r>
      <w:r>
        <w:rPr>
          <w:sz w:val="28"/>
          <w:szCs w:val="28"/>
        </w:rPr>
        <w:lastRenderedPageBreak/>
        <w:t>представителя работодателя работником МКУ «ЦБУ» о возникшем конфликте интересов или возможности его возникновения установлен в соответствии с приложением № 1 к настоящему Положению</w:t>
      </w:r>
      <w:r w:rsidR="008C0584">
        <w:rPr>
          <w:sz w:val="28"/>
          <w:szCs w:val="28"/>
        </w:rPr>
        <w:t>.</w:t>
      </w:r>
    </w:p>
    <w:p w:rsidR="00C16106" w:rsidRPr="008C0584" w:rsidRDefault="00C16106" w:rsidP="000E1E21">
      <w:pPr>
        <w:jc w:val="both"/>
        <w:rPr>
          <w:sz w:val="28"/>
          <w:szCs w:val="28"/>
        </w:rPr>
      </w:pPr>
    </w:p>
    <w:p w:rsidR="00C16106" w:rsidRDefault="00C16106" w:rsidP="00C65545">
      <w:pPr>
        <w:ind w:firstLine="680"/>
        <w:jc w:val="both"/>
        <w:rPr>
          <w:sz w:val="28"/>
          <w:szCs w:val="28"/>
        </w:rPr>
      </w:pPr>
    </w:p>
    <w:p w:rsidR="00C16106" w:rsidRDefault="000E1E21" w:rsidP="00C16106">
      <w:pPr>
        <w:ind w:firstLine="680"/>
        <w:jc w:val="center"/>
        <w:rPr>
          <w:b/>
          <w:sz w:val="28"/>
          <w:szCs w:val="28"/>
        </w:rPr>
      </w:pPr>
      <w:r w:rsidRPr="008C0584">
        <w:rPr>
          <w:b/>
          <w:sz w:val="28"/>
          <w:szCs w:val="28"/>
        </w:rPr>
        <w:t>5</w:t>
      </w:r>
      <w:r w:rsidR="00C16106" w:rsidRPr="00C16106">
        <w:rPr>
          <w:b/>
          <w:sz w:val="28"/>
          <w:szCs w:val="28"/>
        </w:rPr>
        <w:t xml:space="preserve">. Механизм предотвращения и урегулирования </w:t>
      </w:r>
    </w:p>
    <w:p w:rsidR="00C16106" w:rsidRPr="00C16106" w:rsidRDefault="00C16106" w:rsidP="00C16106">
      <w:pPr>
        <w:ind w:firstLine="680"/>
        <w:jc w:val="center"/>
        <w:rPr>
          <w:b/>
          <w:sz w:val="28"/>
          <w:szCs w:val="28"/>
        </w:rPr>
      </w:pPr>
      <w:r w:rsidRPr="00C16106">
        <w:rPr>
          <w:b/>
          <w:sz w:val="28"/>
          <w:szCs w:val="28"/>
        </w:rPr>
        <w:t>конфликта интересов в учреждении</w:t>
      </w:r>
    </w:p>
    <w:p w:rsidR="00C16106" w:rsidRDefault="00C16106" w:rsidP="00C65545">
      <w:pPr>
        <w:ind w:firstLine="680"/>
        <w:jc w:val="both"/>
        <w:rPr>
          <w:sz w:val="28"/>
          <w:szCs w:val="28"/>
        </w:rPr>
      </w:pPr>
    </w:p>
    <w:p w:rsidR="00C16106" w:rsidRDefault="000E1E21" w:rsidP="00C65545">
      <w:pPr>
        <w:ind w:firstLine="680"/>
        <w:jc w:val="both"/>
        <w:rPr>
          <w:sz w:val="28"/>
          <w:szCs w:val="28"/>
        </w:rPr>
      </w:pPr>
      <w:r w:rsidRPr="000E1E21">
        <w:rPr>
          <w:sz w:val="28"/>
          <w:szCs w:val="28"/>
        </w:rPr>
        <w:t>5</w:t>
      </w:r>
      <w:r w:rsidR="00C16106">
        <w:rPr>
          <w:sz w:val="28"/>
          <w:szCs w:val="28"/>
        </w:rPr>
        <w:t xml:space="preserve">.1.  </w:t>
      </w:r>
      <w:r>
        <w:rPr>
          <w:sz w:val="28"/>
          <w:szCs w:val="28"/>
        </w:rPr>
        <w:t>Способами урегулирования конфликта интересов в учреждении могут быть: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работника к конкретной информации, которая может затрагивать его личные интересы;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решения по вопросам, которые находятся или могут оказаться под влиянием конфликта интересов;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пересмотр и изменение функциональных обязанностей работника учреждения;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исключающих ко</w:t>
      </w:r>
      <w:bookmarkStart w:id="0" w:name="_GoBack"/>
      <w:bookmarkEnd w:id="0"/>
      <w:r>
        <w:rPr>
          <w:sz w:val="28"/>
          <w:szCs w:val="28"/>
        </w:rPr>
        <w:t>нфликт интересов, в соответствии с Трудовым кодексом РФ;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работника в соответствии с трудовым законодательством Российской Федерации;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иные способы.</w:t>
      </w:r>
    </w:p>
    <w:p w:rsidR="000E1E21" w:rsidRDefault="000E1E21" w:rsidP="00C655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5.2. При принятии решения о выборе конкретного способа урегулирования конфликта интересов учитывается степень личного интереса работника, вероятность того, что его личный интерес будет реализован в ущерб интересам учреждения.</w:t>
      </w:r>
    </w:p>
    <w:p w:rsidR="00483D3F" w:rsidRPr="000E1E21" w:rsidRDefault="00483D3F" w:rsidP="00C65545">
      <w:pPr>
        <w:ind w:firstLine="680"/>
        <w:jc w:val="both"/>
        <w:rPr>
          <w:sz w:val="28"/>
          <w:szCs w:val="28"/>
        </w:rPr>
      </w:pPr>
    </w:p>
    <w:p w:rsidR="00483D3F" w:rsidRDefault="00483D3F" w:rsidP="00483D3F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161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Ответственность работников учреждения </w:t>
      </w:r>
    </w:p>
    <w:p w:rsidR="00483D3F" w:rsidRPr="00C16106" w:rsidRDefault="00483D3F" w:rsidP="00483D3F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несоблюдение настоящего Положения</w:t>
      </w:r>
    </w:p>
    <w:p w:rsidR="00C12077" w:rsidRDefault="00C12077" w:rsidP="00C12077">
      <w:pPr>
        <w:ind w:firstLine="680"/>
        <w:rPr>
          <w:sz w:val="28"/>
          <w:szCs w:val="28"/>
        </w:rPr>
      </w:pPr>
    </w:p>
    <w:p w:rsidR="00483D3F" w:rsidRDefault="00483D3F" w:rsidP="00483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</w:t>
      </w:r>
      <w:r w:rsidRPr="00074972">
        <w:rPr>
          <w:sz w:val="28"/>
          <w:szCs w:val="28"/>
        </w:rPr>
        <w:t xml:space="preserve">За совершение коррупционных правонарушений </w:t>
      </w:r>
      <w:r>
        <w:rPr>
          <w:sz w:val="28"/>
          <w:szCs w:val="28"/>
        </w:rPr>
        <w:t xml:space="preserve">руководитель учреждения и работники </w:t>
      </w:r>
      <w:r w:rsidRPr="00074972">
        <w:rPr>
          <w:sz w:val="28"/>
          <w:szCs w:val="28"/>
        </w:rPr>
        <w:t xml:space="preserve">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83D3F" w:rsidRDefault="00483D3F" w:rsidP="00483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Сделка, в совершении кот</w:t>
      </w:r>
      <w:r w:rsidR="008C0584">
        <w:rPr>
          <w:sz w:val="28"/>
          <w:szCs w:val="28"/>
        </w:rPr>
        <w:t>орой имеется заинтересованность и</w:t>
      </w:r>
      <w:r>
        <w:rPr>
          <w:sz w:val="28"/>
          <w:szCs w:val="28"/>
        </w:rPr>
        <w:t xml:space="preserve"> которая совершена с нарушением требований статьи 27 Федерального закона от 12 января 1996 г. № 7-ФЗ «О некоммерческих организациях»,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483D3F" w:rsidRPr="00074972" w:rsidRDefault="00483D3F" w:rsidP="00483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483D3F" w:rsidRPr="00A37303" w:rsidRDefault="00483D3F" w:rsidP="00C12077">
      <w:pPr>
        <w:ind w:firstLine="680"/>
        <w:rPr>
          <w:sz w:val="28"/>
          <w:szCs w:val="28"/>
        </w:rPr>
      </w:pPr>
    </w:p>
    <w:sectPr w:rsidR="00483D3F" w:rsidRPr="00A3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E7"/>
    <w:rsid w:val="00046B5A"/>
    <w:rsid w:val="00074972"/>
    <w:rsid w:val="00090DA1"/>
    <w:rsid w:val="000E1E21"/>
    <w:rsid w:val="000F38A1"/>
    <w:rsid w:val="00123FE7"/>
    <w:rsid w:val="002117BA"/>
    <w:rsid w:val="00337B44"/>
    <w:rsid w:val="00483D3F"/>
    <w:rsid w:val="00634D67"/>
    <w:rsid w:val="00762179"/>
    <w:rsid w:val="0079652A"/>
    <w:rsid w:val="0081280C"/>
    <w:rsid w:val="008C0584"/>
    <w:rsid w:val="00974A5B"/>
    <w:rsid w:val="00A11E6B"/>
    <w:rsid w:val="00A37303"/>
    <w:rsid w:val="00A77F70"/>
    <w:rsid w:val="00BD7664"/>
    <w:rsid w:val="00BF53C8"/>
    <w:rsid w:val="00C12077"/>
    <w:rsid w:val="00C16106"/>
    <w:rsid w:val="00C65545"/>
    <w:rsid w:val="00CD2898"/>
    <w:rsid w:val="00E63814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7F70"/>
    <w:pPr>
      <w:keepNext/>
      <w:numPr>
        <w:numId w:val="1"/>
      </w:numPr>
      <w:tabs>
        <w:tab w:val="clear" w:pos="-219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77F70"/>
    <w:pPr>
      <w:keepNext/>
      <w:numPr>
        <w:ilvl w:val="1"/>
        <w:numId w:val="1"/>
      </w:numPr>
      <w:tabs>
        <w:tab w:val="clear" w:pos="-219"/>
        <w:tab w:val="num" w:pos="0"/>
      </w:tabs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77F70"/>
    <w:pPr>
      <w:keepLines/>
      <w:tabs>
        <w:tab w:val="clear" w:pos="4677"/>
        <w:tab w:val="clear" w:pos="9355"/>
        <w:tab w:val="center" w:pos="4320"/>
      </w:tabs>
      <w:suppressAutoHyphens w:val="0"/>
      <w:jc w:val="center"/>
    </w:pPr>
    <w:rPr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7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7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7F7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7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qFormat/>
    <w:rsid w:val="00A77F70"/>
    <w:pPr>
      <w:ind w:left="720"/>
    </w:pPr>
  </w:style>
  <w:style w:type="paragraph" w:customStyle="1" w:styleId="11">
    <w:name w:val="Абзац списка1"/>
    <w:basedOn w:val="a"/>
    <w:rsid w:val="00A77F70"/>
    <w:pPr>
      <w:ind w:left="720"/>
    </w:pPr>
  </w:style>
  <w:style w:type="paragraph" w:customStyle="1" w:styleId="ConsPlusNormal">
    <w:name w:val="ConsPlusNormal"/>
    <w:rsid w:val="009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A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6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7F70"/>
    <w:pPr>
      <w:keepNext/>
      <w:numPr>
        <w:numId w:val="1"/>
      </w:numPr>
      <w:tabs>
        <w:tab w:val="clear" w:pos="-219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77F70"/>
    <w:pPr>
      <w:keepNext/>
      <w:numPr>
        <w:ilvl w:val="1"/>
        <w:numId w:val="1"/>
      </w:numPr>
      <w:tabs>
        <w:tab w:val="clear" w:pos="-219"/>
        <w:tab w:val="num" w:pos="0"/>
      </w:tabs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77F70"/>
    <w:pPr>
      <w:keepLines/>
      <w:tabs>
        <w:tab w:val="clear" w:pos="4677"/>
        <w:tab w:val="clear" w:pos="9355"/>
        <w:tab w:val="center" w:pos="4320"/>
      </w:tabs>
      <w:suppressAutoHyphens w:val="0"/>
      <w:jc w:val="center"/>
    </w:pPr>
    <w:rPr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7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7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7F7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7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qFormat/>
    <w:rsid w:val="00A77F70"/>
    <w:pPr>
      <w:ind w:left="720"/>
    </w:pPr>
  </w:style>
  <w:style w:type="paragraph" w:customStyle="1" w:styleId="11">
    <w:name w:val="Абзац списка1"/>
    <w:basedOn w:val="a"/>
    <w:rsid w:val="00A77F70"/>
    <w:pPr>
      <w:ind w:left="720"/>
    </w:pPr>
  </w:style>
  <w:style w:type="paragraph" w:customStyle="1" w:styleId="ConsPlusNormal">
    <w:name w:val="ConsPlusNormal"/>
    <w:rsid w:val="009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A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6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2020-07-06T05:19:00Z</cp:lastPrinted>
  <dcterms:created xsi:type="dcterms:W3CDTF">2020-06-30T03:31:00Z</dcterms:created>
  <dcterms:modified xsi:type="dcterms:W3CDTF">2020-07-06T05:21:00Z</dcterms:modified>
</cp:coreProperties>
</file>