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5C" w:rsidRDefault="004F1A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1A5C" w:rsidRDefault="004F1A5C">
      <w:pPr>
        <w:pStyle w:val="ConsPlusNormal"/>
        <w:jc w:val="both"/>
        <w:outlineLvl w:val="0"/>
      </w:pPr>
    </w:p>
    <w:p w:rsidR="004F1A5C" w:rsidRDefault="004F1A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1A5C" w:rsidRDefault="004F1A5C">
      <w:pPr>
        <w:pStyle w:val="ConsPlusTitle"/>
        <w:jc w:val="center"/>
      </w:pPr>
    </w:p>
    <w:p w:rsidR="004F1A5C" w:rsidRDefault="004F1A5C">
      <w:pPr>
        <w:pStyle w:val="ConsPlusTitle"/>
        <w:jc w:val="center"/>
      </w:pPr>
      <w:r>
        <w:t>ПОСТАНОВЛЕНИЕ</w:t>
      </w:r>
    </w:p>
    <w:p w:rsidR="004F1A5C" w:rsidRDefault="004F1A5C">
      <w:pPr>
        <w:pStyle w:val="ConsPlusTitle"/>
        <w:jc w:val="center"/>
      </w:pPr>
      <w:r>
        <w:t>от 5 октября 2020 г. N 1605</w:t>
      </w:r>
    </w:p>
    <w:p w:rsidR="004F1A5C" w:rsidRDefault="004F1A5C">
      <w:pPr>
        <w:pStyle w:val="ConsPlusTitle"/>
        <w:jc w:val="center"/>
      </w:pPr>
    </w:p>
    <w:p w:rsidR="004F1A5C" w:rsidRDefault="004F1A5C">
      <w:pPr>
        <w:pStyle w:val="ConsPlusTitle"/>
        <w:jc w:val="center"/>
      </w:pPr>
      <w:r>
        <w:t>ОБ УТВЕРЖДЕНИИ ТРЕБОВАНИЙ</w:t>
      </w:r>
    </w:p>
    <w:p w:rsidR="004F1A5C" w:rsidRDefault="004F1A5C">
      <w:pPr>
        <w:pStyle w:val="ConsPlusTitle"/>
        <w:jc w:val="center"/>
      </w:pPr>
      <w:r>
        <w:t>ПО ОБЕСПЕЧЕНИЮ ТРАНСПОРТНОЙ БЕЗОПАСНОСТИ, В ТОМ ЧИСЛЕ</w:t>
      </w:r>
    </w:p>
    <w:p w:rsidR="004F1A5C" w:rsidRDefault="004F1A5C">
      <w:pPr>
        <w:pStyle w:val="ConsPlusTitle"/>
        <w:jc w:val="center"/>
      </w:pPr>
      <w:r>
        <w:t>ТРЕБОВАНИЙ К АНТИТЕРРОРИСТИЧЕСКОЙ ЗАЩИЩЕННОСТИ ОБЪЕКТОВ</w:t>
      </w:r>
    </w:p>
    <w:p w:rsidR="004F1A5C" w:rsidRDefault="004F1A5C">
      <w:pPr>
        <w:pStyle w:val="ConsPlusTitle"/>
        <w:jc w:val="center"/>
      </w:pPr>
      <w:r>
        <w:t>(ТЕРРИТОРИЙ), УЧИТЫВАЮЩИХ УРОВНИ БЕЗОПАСНОСТИ ДЛЯ РАЗЛИЧНЫХ</w:t>
      </w:r>
    </w:p>
    <w:p w:rsidR="004F1A5C" w:rsidRDefault="004F1A5C">
      <w:pPr>
        <w:pStyle w:val="ConsPlusTitle"/>
        <w:jc w:val="center"/>
      </w:pPr>
      <w:r>
        <w:t>КАТЕГОРИЙ ОБЪЕКТОВ ТРАНСПОРТНОЙ ИНФРАСТРУКТУРЫ</w:t>
      </w:r>
    </w:p>
    <w:p w:rsidR="004F1A5C" w:rsidRDefault="004F1A5C">
      <w:pPr>
        <w:pStyle w:val="ConsPlusTitle"/>
        <w:jc w:val="center"/>
      </w:pPr>
      <w:r>
        <w:t>ВОЗДУШНОГО ТРАНСПОРТА</w:t>
      </w: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Правительство Российской Федерации постановляет: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воздушного транспорта.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2. Министерству транспорта Российской Федерации доложить в Правительство Российской Федерации до 15 октября 2021 г. о результатах анализа практики применения настоящего постановления.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3. Настоящее постановление действует в течение 6 лет со дня его вступления в силу.</w:t>
      </w: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right"/>
      </w:pPr>
      <w:r>
        <w:t>Председатель Правительства</w:t>
      </w:r>
    </w:p>
    <w:p w:rsidR="004F1A5C" w:rsidRDefault="004F1A5C">
      <w:pPr>
        <w:pStyle w:val="ConsPlusNormal"/>
        <w:jc w:val="right"/>
      </w:pPr>
      <w:r>
        <w:t>Российской Федерации</w:t>
      </w:r>
    </w:p>
    <w:p w:rsidR="004F1A5C" w:rsidRDefault="004F1A5C">
      <w:pPr>
        <w:pStyle w:val="ConsPlusNormal"/>
        <w:jc w:val="right"/>
      </w:pPr>
      <w:r>
        <w:t>М.МИШУСТИН</w:t>
      </w: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right"/>
        <w:outlineLvl w:val="0"/>
      </w:pPr>
      <w:r>
        <w:t>Утверждены</w:t>
      </w:r>
    </w:p>
    <w:p w:rsidR="004F1A5C" w:rsidRDefault="004F1A5C">
      <w:pPr>
        <w:pStyle w:val="ConsPlusNormal"/>
        <w:jc w:val="right"/>
      </w:pPr>
      <w:r>
        <w:t>постановлением Правительства</w:t>
      </w:r>
    </w:p>
    <w:p w:rsidR="004F1A5C" w:rsidRDefault="004F1A5C">
      <w:pPr>
        <w:pStyle w:val="ConsPlusNormal"/>
        <w:jc w:val="right"/>
      </w:pPr>
      <w:r>
        <w:t>Российской Федерации</w:t>
      </w:r>
    </w:p>
    <w:p w:rsidR="004F1A5C" w:rsidRDefault="004F1A5C">
      <w:pPr>
        <w:pStyle w:val="ConsPlusNormal"/>
        <w:jc w:val="right"/>
      </w:pPr>
      <w:r>
        <w:t>от 5 октября 2020 г. N 1605</w:t>
      </w: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4F1A5C" w:rsidRDefault="004F1A5C">
      <w:pPr>
        <w:pStyle w:val="ConsPlusTitle"/>
        <w:jc w:val="center"/>
      </w:pPr>
      <w:r>
        <w:t>ПО ОБЕСПЕЧЕНИЮ ТРАНСПОРТНОЙ БЕЗОПАСНОСТИ, В ТОМ ЧИСЛЕ</w:t>
      </w:r>
    </w:p>
    <w:p w:rsidR="004F1A5C" w:rsidRDefault="004F1A5C">
      <w:pPr>
        <w:pStyle w:val="ConsPlusTitle"/>
        <w:jc w:val="center"/>
      </w:pPr>
      <w:r>
        <w:t>ТРЕБОВАНИЯ К АНТИТЕРРОРИСТИЧЕСКОЙ ЗАЩИЩЕННОСТИ ОБЪЕКТОВ</w:t>
      </w:r>
    </w:p>
    <w:p w:rsidR="004F1A5C" w:rsidRDefault="004F1A5C">
      <w:pPr>
        <w:pStyle w:val="ConsPlusTitle"/>
        <w:jc w:val="center"/>
      </w:pPr>
      <w:r>
        <w:t>(ТЕРРИТОРИЙ), УЧИТЫВАЮЩИЕ УРОВНИ БЕЗОПАСНОСТИ ДЛЯ РАЗЛИЧНЫХ</w:t>
      </w:r>
    </w:p>
    <w:p w:rsidR="004F1A5C" w:rsidRDefault="004F1A5C">
      <w:pPr>
        <w:pStyle w:val="ConsPlusTitle"/>
        <w:jc w:val="center"/>
      </w:pPr>
      <w:r>
        <w:t>КАТЕГОРИЙ ОБЪЕКТОВ ТРАНСПОРТНОЙ ИНФРАСТРУКТУРЫ</w:t>
      </w:r>
    </w:p>
    <w:p w:rsidR="004F1A5C" w:rsidRDefault="004F1A5C">
      <w:pPr>
        <w:pStyle w:val="ConsPlusTitle"/>
        <w:jc w:val="center"/>
      </w:pPr>
      <w:r>
        <w:t>ВОЗДУШНОГО ТРАНСПОРТА</w:t>
      </w: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ind w:firstLine="540"/>
        <w:jc w:val="both"/>
      </w:pPr>
      <w:r>
        <w:t>1. Настоящий документ устанавливает 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воздушного транспорта.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2. Настоящий документ применяется в отношении объектов транспортной инфраструктуры </w:t>
      </w:r>
      <w:r>
        <w:lastRenderedPageBreak/>
        <w:t xml:space="preserve">воздушного транспорта, эксплуатируемых на территории Российской Федерации и отнесенных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(далее - Федеральный закон) к объектам транспортной инфраструктуры (далее - объект транспортной инфраструктуры).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3. Настоящий документ не применяется в отношении: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1) объектов транспортной инфраструктуры, эксплуатируемых на территории Российской Федерации и отнесенных в соответствии с </w:t>
      </w:r>
      <w:hyperlink r:id="rId7" w:history="1">
        <w:r>
          <w:rPr>
            <w:color w:val="0000FF"/>
          </w:rPr>
          <w:t>частью 5 статьи 6</w:t>
        </w:r>
      </w:hyperlink>
      <w:r>
        <w:t xml:space="preserve"> Федерального закона к объектам транспортной инфраструктуры, не подлежащим категорированию;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объектов транспортной инфраструктуры, находящихся в границах территорий закрытых административно-территориальных образований, в которых расположены промышленные предприятия по разработке, изготовлению, хранению и утилизации оружия массового поражения, переработке радиоактивных и других материалов, а также военных и иных объектов, для которых устанавливается особый режим безопасного функционирования и охраны государственной тайны, включающий специальные условия проживания граждан;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объектов транспортной инфраструктуры, находящихся в границах территории объектов, охрана которых возлагается на войска национальной гвардии Российской Федерации, военных объектов, охрана которых осуществляется воинскими частями и организациями Министерства обороны Российской Федерации, а также учреждений уголовно-исполнительной системы Федеральной службы исполнения наказаний.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4.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(далее - акт незаконного вмешательства) устанавливаются в соответствии с </w:t>
      </w:r>
      <w:hyperlink r:id="rId8" w:history="1">
        <w:r>
          <w:rPr>
            <w:color w:val="0000FF"/>
          </w:rPr>
          <w:t>частью 2 статьи 7</w:t>
        </w:r>
      </w:hyperlink>
      <w:r>
        <w:t xml:space="preserve"> Федерального закона.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Порядок и количество категорий объектов транспортной инфраструктуры устанавливаются в соответствии с </w:t>
      </w:r>
      <w:hyperlink r:id="rId9" w:history="1">
        <w:r>
          <w:rPr>
            <w:color w:val="0000FF"/>
          </w:rPr>
          <w:t>частью 1 статьи 6</w:t>
        </w:r>
      </w:hyperlink>
      <w:r>
        <w:t xml:space="preserve"> Федерального закона.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Критерии категорирования объектов транспортной инфраструктуры устанавливаются в порядке, установленном </w:t>
      </w:r>
      <w:hyperlink r:id="rId10" w:history="1">
        <w:r>
          <w:rPr>
            <w:color w:val="0000FF"/>
          </w:rPr>
          <w:t>частью 2 статьи 6</w:t>
        </w:r>
      </w:hyperlink>
      <w:r>
        <w:t xml:space="preserve"> Федерального закона.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5. Требования, установленные настоящим документом, являются обязательными для исполнения субъектами транспортной инфраструктуры.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" w:name="P48"/>
      <w:bookmarkEnd w:id="1"/>
      <w:r>
        <w:t>6. Субъекты транспортной инфраструктуры в целях обеспечения транспортной безопасности объекта транспортной инфраструктуры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назначить лицо, ответственное за обеспечение транспортной безопасности в отношении субъекта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назначить лицо, ответственное за обеспечение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образовать (сформировать) и (или)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(далее - план обеспечения безопасности) подразделение (подразделения) транспортной безопасности, включающее в себя: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работников, оснащенных переносными средствами видеонаблюдения, ручными средствами досмотра (металлодетекторами, газоанализаторами паров взрывчатых веществ);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специально оснащенные мобильные группы быстрого реагирования, круглосуточно выполняющие задачи по реагированию на подготовку совершения или совершение актов </w:t>
      </w:r>
      <w:r>
        <w:lastRenderedPageBreak/>
        <w:t>незаконного вмешательства в зоне транспортной безопасности объекта транспортной инфраструктуры, для которой в соответствии с настоящим документом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 (далее - зона транспортной безопасности объекта транспортной инфраструктуры), и (или) на критических элементах объекта транспортной инфраструктуры, включающих строения, помещения, конструктивные, технологические и технические элементы объекта транспортной инфраструктуры,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(или) возникновению чрезвычайных ситуаций (далее - критический элемент объекта транспортной инфраструктуры), а также задачи по реагированию на нарушение внутриобъектового и пропускного режимов;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4) представить в Федеральное агентство воздушного транспорта полные и достоверные сведения о субъекте транспортной инфраструктуры и об объекте транспортной инфраструктуры для категорирования объекта транспортной инфраструктуры и ведения реестра объектов транспортной инфраструктуры и транспортных средств в соответствии со </w:t>
      </w:r>
      <w:hyperlink r:id="rId11" w:history="1">
        <w:r>
          <w:rPr>
            <w:color w:val="0000FF"/>
          </w:rPr>
          <w:t>статьей 6</w:t>
        </w:r>
      </w:hyperlink>
      <w:r>
        <w:t xml:space="preserve"> Федерального закона (далее - реестр объектов транспортной инфраструктуры и транспортных средств), а также полную и достоверную информацию по количественным показателям критериев категорирования объектов транспортной инфраструктуры, установленным Министерством транспорта Российской Федерации;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5) обеспечить проведение оценки уязвимости объекта транспортной инфраструктуры и представление ее результатов на утверждение в Федеральное агентство воздушного транспорта в установленном порядке в течение 3 месяцев (для субъекта транспортной инфраструктуры, осуществляющего закупки работ и услуг в связи с указанной оценкой уязвимости объекта транспортной инфраструктуры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N 44-ФЗ) или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(далее - Федеральный закон N 223-ФЗ), - в течение 5 месяцев) со дня размещения на официальном сайте Федерального агентства воздушного транспорта в информационно-телекоммуникационной сети "Интернет" сведений о присвоении категории объекту транспортной инфраструктуры, которое сопровождается соответствующим уведомлением субъекта транспортной инфраструктуры по электронной почте и в письменном виде;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на основании утвержденных результатов оценки уязвимости объекта транспортной инфраструктуры представить в Федеральное агентство воздушного транспорта план обеспечения безопасности в течение 3 месяцев со дня утверждения результатов оценки уязвимости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7) реализовать план обеспечения безопасности поэтапно в предусмотренные этим планом сроки: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 отношении объектов транспортной инфраструктуры I и II категорий - не позднее 2 лет со дня присвоения категории объекту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 отношении объектов транспортной инфраструктуры III, IV и V категории - не позднее одного года со дня присвоения категории объекту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8) обеспечивать обращение со сведениями о результатах проведенной оценки уязвимости объекта транспортной инфраструктуры и сведениями, содержащимися в плане обеспечения безопасности, которые являются информацией ограниченного доступа, в порядке, установленном Правительством Российской Федерации в соответствии с </w:t>
      </w:r>
      <w:hyperlink r:id="rId14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9) установить на основании утвержденных результатов оценки уязвимости объекта транспортной инфраструктуры: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границы зоны транспортной безопасности объекта транспортной инфраструктуры, для которой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животных, а также критических элементов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границы частей зоны транспортной безопасности объекта транспортной инфраструктуры, на которых в отношении физических лиц, транспортных средств, грузов, багажа, ручной клади и личных вещей, иных материальных объектов, а также животных, находящихся у физических лиц, и иных материально-технических объектов проводится досмотр, дополнительный досмотр и повторный досмотр (далее - объекты досмотра), а выявление у физических лиц (автотранспортных средств, самоходных машин и механизмов) правовых оснований для допуска не требуется (далее - сектор свободного доступа);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границы частей зоны транспортной безопасности объекта транспортной инфраструктуры, допуск физических лиц в которые осуществляется по перевозочным документам и пропускам установленных видов с учетом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устанавливаемыми в соответствии с </w:t>
      </w:r>
      <w:hyperlink r:id="rId15" w:history="1">
        <w:r>
          <w:rPr>
            <w:color w:val="0000FF"/>
          </w:rPr>
          <w:t>частью 13 статьи 12.2</w:t>
        </w:r>
      </w:hyperlink>
      <w:r>
        <w:t xml:space="preserve"> Федерального закона (далее - правила проведения досмотра), предусмотрен запрет или ограничение на перемещение в зону транспортной безопасности объекта транспортной инфраструктуры или ее часть (далее соответственно - предметы и вещества, которые запрещены или ограничены для перемещения, перевозочный сектор);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границы частей зоны транспортной безопасности объекта транспортной инфраструктуры,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с учетом запрета предметов и веществ, которые запрещены или ограничены для перемещения (далее - технологический сектор);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10) утвердить в течение одного месяца со дня утверждения результатов оценки уязвимости объекта транспортной инфраструктуры за исключением случаев, предусмотренных в настоящем подпункте, следующие организационно-распорядительные документы, которые направлены на реализацию мер по обеспечению транспортной безопасности объекта транспортной инфраструктуры и копии которых прилагаются к плану обеспечения безопасности: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положение (устав) сформированного подразделения транспортной безопасности - в случае формирования субъектом транспортной инфраструктуры подразделения транспортной безопасности. В случае привлечения подразделения транспортной безопасности к плану обеспечения безопасности в течение одного месяца, а для субъектов транспортной инфраструктуры, осуществляющих закупки работ и услуг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44-ФЗ, - в течение до 5 месяцев со дня утверждения Федеральным агентством воздушного транспорта плана обеспечения безопасности прикладывается копия положения (устава) привлеченного подразделения транспортной безопасности и копия договора о привлечении указанного подразделения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организационная структура (схема) управления силами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перечень штатных должностей работников субъекта транспортной инфраструктуры (далее - персонал), непосредственно связанных с обеспечением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перечень штатных должностей персонала, осуществляющих деятельность в зоне транспортной безопасности объекта транспортной инфраструктуры и на критических элементах </w:t>
      </w:r>
      <w:r>
        <w:lastRenderedPageBreak/>
        <w:t>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перевозочном и технологическом секторах и (или) на критических элементах объекта транспортной инфраструктуры, за исключением уполномоченных подразделений федеральных органов исполнительной власти;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инфраструктуры, а также порядок реагирования на такую информацию;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взаимодействия между силами обеспечения транспортной безопасности объектов транспортной инфраструктуры и (или) силами обеспечения транспортной безопасности транспортных средств, с которыми имеется технологическое взаимодействие, включающее обслуживание транспортных средств, осуществление погрузочно-разгрузочных операций, посадку и высадку пассажиров (далее - технологическое взаимодействие);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(схема) информирования Федерального агентства воздушного транспорта и уполномоченных подразделений органов Федеральной службы безопасности Российской Федерации, органов внутренних дел и Федеральной службы по надзору в сфере транспорта об угрозах и фактах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(схема) размещения и состав оснащения контрольно-пропускных пунктов и постов объекта транспортной инфраструктуры на границах зоны транспортной безопасности объекта транспортной инфраструктуры и (или) ее частей, сектора свободного доступа, перевозочного и технологического секторов, критических элементов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схема размещения технических систем и средств досмотра, включающего мероприятия, осуществляемые в целях обеспечения транспортной безопасности, по обследованию объектов досмотра, направленные на обнаружение предметов и веществ, которые запрещены или ограничены для перемещения, а также на выявление лиц, не имеющих правовых оснований для прохода (проезда) в зону транспортной безопасности объекта транспортной инфраструктуры или ее часть, на объекте транспортной инфраструктуры для выявления предметов и веществ, которые запрещены или ограничены для перемещения;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перечень и порядок эксплуатации (функционирования) технических средств обеспечения транспортной безопасности, установленных на объекте транспортной инфраструктуры (далее - технические средства обеспечения транспортной безопасности), а также заграждений, противотаранных устройств, решеток, усиленных дверей, заборов, шлюзовых камер, досмотровых эстакад, запорных устройств, иных сооружений и устройств, предназначенных для принятия мер по недопущению несанкционированного проникновения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оценки эффективности (контроль качества) мер по обеспечению транспортной безопасности объектов транспортной инфраструктуры, реализуемых субъектами транспортной инфраструктуры в соответствии с планом обеспечения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положение (инструкция) о пропускном и внутриобъектовом режимах на объекте транспортной инфраструктуры, состоящее в том числе из следующих разделов (приложений):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организации и проведения: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досмотра в целях обеспечения транспортной безопасности, включающего мероприятия по обследованию физических лиц, транспортных средств, грузов, багажа, почтовых отправлений, ручной клади и личных вещей, находящихся у физических лиц, иных материальных объектов, направленные на обнаружение предметов и веществ, имеющих внешние признаки схожести с оружием, взрывчатыми веществами или другими устройствами, предметами и веществами, в отношении которых установлены запрет или ограничение на перемещение в зону транспортной безопасности объекта транспортной инфраструктуры или ее часть и (или) которые могут быть использованы для совершения актов незаконного вмешательства, а также на выявление лиц, транспортных средств, для допуска которых в зону транспортной безопасности объекта транспортной инфраструктуры или ее часть не имеется правовых оснований (далее - досмотр);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повторного досмотра, включающего мероприятия, осуществляемые при получении субъектом транспортной инфраструктуры информации об угрозе совершения акта незаконного вмешательства, а также при принятии решения о его проведении по результатам наблюдения и (или) собеседования в целях обеспечения транспортной безопасности (далее - повторный досмотр);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дополнительного досмотра, включающего мероприятия по распознаванию предметов и веществ, обнаруженных в ходе досмотра и (или) повторного досмотра в целях обеспечения транспортной безопасности (далее - дополнительный досмотр);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наблюдения и (или) собеседования, включающих мероприятия, проводимые в целях выявления физических лиц, в действиях которых усматриваются признаки подготовки к совершению актов незаконного вмешательства, а также обнаружения транспортных средств и иных материальных объектов, которые могут быть использованы для совершения акта незаконного вмешательства (далее - наблюдение и (или) собеседование);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сверки и (или) проверки документов, являющихся правовыми основаниями для допуска физических лиц и перемещения материально-технических объектов в зону транспортной безопасности объекта транспортной инфраструктуры или ее часть;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оценки данных, полученных с использованием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учета и допуска в зону транспортной безопасности объекта транспортной инфраструктуры, ее часть, на критические элементы объекта транспортной инфраструктуры объектов досмотра, в том числе предусматривающий установление ограничения;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действия сил обеспечения транспортной безопасности при выявлении на контрольно-пропускных пунктах и постах объектов транспортной инфраструктуры объектов досмотра, не имеющих правовых оснований на проход (проезд) и нахождение в зоне транспортной безопасности объекта транспортной инфраструктуры, ее части или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порядок действия сил обеспечения транспортной безопасности при обнаружении предметов и веществ, которые запрещены или ограничены для перемещения;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порядок выдачи, учета, хранения, использования и уничтожения пропусков, предусмотренных </w:t>
      </w:r>
      <w:hyperlink w:anchor="P471" w:history="1">
        <w:r>
          <w:rPr>
            <w:color w:val="0000FF"/>
          </w:rPr>
          <w:t>Правилами</w:t>
        </w:r>
      </w:hyperlink>
      <w:r>
        <w:t xml:space="preserve"> организации допуска на объект транспортной инфраструктуры воздушного транспорта согласно приложению (далее - Правила организации допуска);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органам внутренних дел или органам Федеральной службы безопасности Российской Федерации физических лиц, нарушивших требования в области обеспечения транспортной безопасности, оружия, боеприпасов, патронов к оружию, взрывчатых веществ или взрывных устройств, ядовитых </w:t>
      </w:r>
      <w:r>
        <w:lastRenderedPageBreak/>
        <w:t>или радиоактивных веществ при условии отсутствия законных оснований для их ношения или хранения;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11) обеспечивать в порядке, определенном в соответствии с </w:t>
      </w:r>
      <w:hyperlink r:id="rId17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закона,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транспорта, а также передачу таких данных в служебные помещения на объекте транспортной инфраструктуры, предоставленные (переданные) территориальным органам и (или) подразделениям указанных федеральных органов исполнительной власти для выполнения задач на объекте транспортной инфраструктуры (далее - порядок передачи данных);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12) проверять силы обеспечения транспортной безопасности объекта транспортной инфраструктуры из числа персонала с целью выявления оснований, предусмотренных </w:t>
      </w:r>
      <w:hyperlink r:id="rId18" w:history="1">
        <w:r>
          <w:rPr>
            <w:color w:val="0000FF"/>
          </w:rPr>
          <w:t>частью 1 статьи 10</w:t>
        </w:r>
      </w:hyperlink>
      <w:r>
        <w:t xml:space="preserve"> Федерального закона, и не допускать к работам, непосредственно связанным с обеспечением транспортной безопасности объекта транспортной инфраструктуры, лиц, в отношении которых будут выявлены обстоятельства, указывающие на несоответствие положениям, предусмотренным </w:t>
      </w:r>
      <w:hyperlink r:id="rId19" w:history="1">
        <w:r>
          <w:rPr>
            <w:color w:val="0000FF"/>
          </w:rPr>
          <w:t>частью 1 статьи 10</w:t>
        </w:r>
      </w:hyperlink>
      <w:r>
        <w:t xml:space="preserve"> Федерального закона;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13) допускать к работе на должностях, непосредственно связанных с обеспечением транспортной безопасности объекта транспортной инфраструктуры,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безопасности только лиц из числа сил обеспечения транспортной безопасности, аттестованных и подготовленных в соответствии со </w:t>
      </w:r>
      <w:hyperlink r:id="rId20" w:history="1">
        <w:r>
          <w:rPr>
            <w:color w:val="0000FF"/>
          </w:rPr>
          <w:t>статьей 12.1</w:t>
        </w:r>
      </w:hyperlink>
      <w:r>
        <w:t xml:space="preserve"> Федерального закона;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14) информировать юридических лиц и индивидуальных предпринимателей, осуществляющих деятельность на объекте транспортной инфраструктуры, а также в наглядной и доступной форме всех физических лиц, находящихся на объекте транспортной инфраструктуры, о положениях законодательства Российской Федерации в области обеспечения транспортной безопасности и об организационно-распорядительных документах, направленных на реализацию мер по обеспечению транспортной безопасности объекта транспортной инфраструктуры, в части, их касающейся, в том числе о запрете: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допуска в зону транспортной безопасности объекта транспортной инфраструктуры вне контрольно-пропускных пунктов и (или) постов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допуска в зону транспортной безопасности объекта транспортной инфраструктуры или ее части по поддельным (подложным) и (или) недействительным проездным и (или) удостоверяющим личность документам и пропускам, а также перемещения грузов по поддельным (подложным) и (или) недействительным перевозочным документам;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проноса (провоза) предметов и веществ, которые запрещены или ограничены для перемещения;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совершения актов незаконного вмешательства на объекте транспортной инфраструктуры, а также иных действий на объекте транспортной инфраструктуры, приводящих к повреждению устройств и оборудования объекта транспортной инфраструктуры или использованию их не по </w:t>
      </w:r>
      <w:r>
        <w:lastRenderedPageBreak/>
        <w:t>функциональному назначению, влекущих за собой человеческие жертвы, материальный ущерб или способствующих наступлению таких последствий;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15)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с периодичностью не реже 1 раза в год в отношении объектов транспортной инфраструктуры III, IV и V категорий и не менее 2 раз в год - в отношении объектов транспортной инфраструктуры I и II категорий;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16) незамедлительно информировать Федеральное агентство воздушного транспорта о переходе права собственности на объект транспортной инфраструктуры или о переходе права его использования на ином законном основании, а также о планируемых изменениях конструктивных или технических элементов, технологических процессов на объекте транспортной инфраструктуры, приводящих к изменению присвоенной категории объекта транспортной инфраструктуры или изменению плана обеспечения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17) при изменении положений настоящего документа, регламентирующих меры по защите объекта транспортной инфраструктуры от актов незаконного вмешательства,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(для субъекта транспортной инфраструктуры, осуществляющего закупки работ и услуг в связи с указанной оценкой уязвимости объекта транспортной инфраструктуры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44-ФЗ или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223-ФЗ, - в течение 5 месяцев). При изменении конструктивных, технических и технологических характеристик объекта транспортной инфраструктуры, приводящих к изменению присвоенной категории объекта транспортной инфраструктуры или изменению плана обеспечения безопасности, обеспечивается проведение дополнительной оценки уязвимости объекта транспортной инфраструктуры в части, касающейся произошедших изменений,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объекта транспортной инфраструктуры (для субъекта транспортной инфраструктуры, осуществляющего закупки работ и услуг в связи с указанной оценкой уязвимости объекта транспортной инфраструктуры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44-ФЗ или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223-ФЗ, - в течение 5 месяцев). 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проведение оценки уязвимости объекта транспортной инфраструктуры и представление в Федеральное агентство воздушного транспорта на утверждение ее результатов (при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части, касающейся смены субъекта транспортной инфраструктуры);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18) обеспечить внесение изменений в план обеспечения безопасности, в том числе по результатам проведенной дополнительной оценки уязвимости объекта транспортной инфраструктуры, и их представление на утверждение в Федеральное агентство воздушного транспорта в течение 3 месяцев со дня утверждения результатов проведенной дополнительной оценки уязвимости объекта транспортной инфраструктуры, реализовать эти изменения в течение одного года со дня утверждения;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19) 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Федерации, органов внутренних дел и Федеральной службы по надзору в сфере транспорта об </w:t>
      </w:r>
      <w:r>
        <w:lastRenderedPageBreak/>
        <w:t xml:space="preserve">угрозах совершения и (или) о совершении акта незаконного вмешательства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20) реализовать предусмотренные планом обеспечения безопасности дополнительные меры при изменении уровня безопасности в срок, не превышающий 4 часов с момента получения решения об изменении степени угрозы совершения акта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21) незамедлительно объявить (установить) или отменить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22) выделить и оборудовать в соответствии с планом обеспечения безопасности отдельные помещения или участки помещений на объекте транспортной инфраструктуры (для объектов транспортной инфраструктуры V категории - при наличии технических и конструктивных возможностей):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для размещения работников подразделений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для оформления оружия, боеприпасов и специальных средств, переданных пассажирами для временного хранения на период полета;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для временного хранения добровольно сданных, обнаруженных и изъятых в ходе досмотра, дополнительного досмотра или повторного досмотра предметов и веществ, которые запрещены или ограничены для перемещения;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23) выделить и оборудовать в соответствии с планом обеспечения безопасности отдельные помещения или участки помещений на контрольно-пропускных пунктах для проведения досмотра физических лиц;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24) создать помещения или участки помещений для управления техническими средствами и силами обеспечения транспортной безопасности (далее - пункты управления обеспечением транспортной безопасности) в соответствии с планом обеспечения безопасности и оснастить пункты управления обеспечением транспортной безопасности необходимыми средствами управления и связи, обеспечивающими взаимодействие между силами обеспечения транспортной безопасности объекта транспортной инфраструктуры и силами обеспечения транспортной безопасности других объектов транспортной инфраструктуры и (или) транспортных средств, с которыми имеется технологическое взаимодействие;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25) в соответствии с планом обеспечения безопасности обеспечить с учетом особенностей функционирования объекта транспортной инфраструктуры непрерывное функционирование пунктов управления обеспечением транспортной безопасности, а также накопление, обработку и хранение в электронном виде данных с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26) обеспечить аудио- и видеозапись в целях документирования действий сил обеспечения транспортной безопасности на контрольно-пропускных пунктах и постах объекта транспортной инфраструктуры, а также пунктах управления обеспечением транспортной безопасности в соответствии с планом обеспечения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27) изменять при необходимости границы зоны транспортной безопасности объекта транспортной инфраструктуры, секторов свободного доступа, перевозочных секторов, технологических секторов и критических элементов объекта транспортной инфраструктуры, а также размещение и состав оснащения контрольно-пропускных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безопасности, учитывающих такие изменения;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28)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досмотра, дополнительного досмотра, повторного досмотра, наблюдения и (или) собеседования в соответствии с правилами проведения досмотра, в том числе при привлечении подразделения транспортной безопасности объекта транспортной инфраструктуры для защиты транспортного средства, осуществляющего технологическое взаимодействие с объектом транспортной инфраструктуры. В случае проведения досмотра носителей (материальных носителей) сведений, составляющих государственную тайну, с помощью средств досмотра указанные носители подлежат досмотру с применением технических средств досмотра в помещениях, которые отвечают требованиям законодательства Российской Федерации в области защиты государственной тайны, с соблюдением требований о неразглашении полученной информации;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29) организовать пропускной и внутриобъектовый режимы на объекте транспортной инфраструктуры в соответствии с организационно-распорядительными документами субъекта транспортной инфраструктуры, направленными на реализацию мер по обеспечению транспортной безопасности объекта транспортной инфраструктуры, и планом обеспечения безопасности, в том числе установить единые виды постоянных и разовых пропусков в соответствии с </w:t>
      </w:r>
      <w:hyperlink w:anchor="P471" w:history="1">
        <w:r>
          <w:rPr>
            <w:color w:val="0000FF"/>
          </w:rPr>
          <w:t>Правилами</w:t>
        </w:r>
      </w:hyperlink>
      <w:r>
        <w:t xml:space="preserve"> организации допуска;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30) в соответствии с планом обеспечения безопасности установить технические средства обеспечения транспортной безопасности, предусмотренные </w:t>
      </w:r>
      <w:hyperlink r:id="rId26" w:history="1">
        <w:r>
          <w:rPr>
            <w:color w:val="0000FF"/>
          </w:rPr>
          <w:t>частью 8 статьи 12.2</w:t>
        </w:r>
      </w:hyperlink>
      <w:r>
        <w:t xml:space="preserve"> Федерального закона;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31)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(при его наличии) при исполнении должностных обязанностей в случаях, предусмотренных планом обеспечения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32) осуществлять на контрольно-пропускных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безопасности, обладающими правом на его ношение, через границы зоны транспортной безопасности объекта транспортной инфраструктуры или ее части;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33) обеспечить в случаях, когда установленный уровень безопасности на объекте транспортной инфраструктуры ниже установленного уровня безопасности на транспортном средстве, с которым объект транспортной инфраструктуры осуществляет технологическое взаимодействие, выполнение положений настоящего документа, соответствующих уровню безопасности, установленному на транспортном средстве, а также реализовать дополнительные меры обеспечения транспортной безопасности в части проведения на объекте транспортной инфраструктуры досмотра, дополнительного досмотра и повторного досмотра, наблюдения и (или) собеседования в соответствии с планом обеспечения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34) обеспечить в соответствии со схемой технических систем и средств досмотра размещение на объекте транспортной инфраструктуры сертифицированных в соответствии с </w:t>
      </w:r>
      <w:hyperlink r:id="rId27" w:history="1">
        <w:r>
          <w:rPr>
            <w:color w:val="0000FF"/>
          </w:rPr>
          <w:t>частью 8 статьи 12.2</w:t>
        </w:r>
      </w:hyperlink>
      <w:r>
        <w:t xml:space="preserve"> Федерального закона технических систем и средств досмотра для обнаружения (включая выявление, распознавание) предметов и веществ, которые запрещены или ограничены для перемещения в сектор свободного доступа, перевозочный и технологический секторы, на критические элементы объекта транспортной инфраструктуры, в проходящих, проезжающих (перемещаемых) через указанные секторы и элементы служебных, производственных автотранспортных средствах, самоходных машинах и механизмах, физических лиц, в том числе в составе грузов, багажа, ручной клади и личных вещей, иных материальных объектов, а также животных с учетом объемов перевозок и положений настоящего документа для установленного в отношении объекта транспортной инфраструктуры уровня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35) в случае выявления нефункционирующих и (или) неисправных технических средств </w:t>
      </w:r>
      <w:r>
        <w:lastRenderedPageBreak/>
        <w:t>обеспечения транспортной безопасности, наличие которых определено планом обеспечения безопасности, а также в случаях невозможности выполнения с их помощью положений настоящего документа ввести в соответствии с указанным планом иные меры по обеспечению транспортной безопасности. При невозможности обеспечения введенными иными мерами реализации положений настоящего документа ограничить функционирование объекта транспортной инфраструктуры и (или) изменить порядок эксплуатации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36) обеспечивать своевременную и полную реализацию мер, предусмотренных планом обеспечения безопасности, в том числе: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не допускать проникновения любых лиц в зону транспортной безопасности объекта транспортной инфраструктуры, ее части, в сектор свободного доступа, перевозочный и технологический секторы, на критические элементы объекта транспортной инфраструктуры вне установленных (обозначенных) контрольно-пропускных пунктов и постов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не допускать преодоления любыми лицами контрольно-пропускных пунктов, постов объекта транспортной инфраструктуры, зоны транспортной безопасности объекта транспортной инфраструктуры, проходов на критические элементы объекта транспортной инфраструктуры, в перевозочный и технологический секторы с нарушением </w:t>
      </w:r>
      <w:hyperlink w:anchor="P471" w:history="1">
        <w:r>
          <w:rPr>
            <w:color w:val="0000FF"/>
          </w:rPr>
          <w:t>Правил</w:t>
        </w:r>
      </w:hyperlink>
      <w:r>
        <w:t xml:space="preserve"> организации допуска;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выявлять и 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инфраструктуры, ее частях, в секторе свободного доступа, перевозочном и технологическом секторах, на критических элементах объекта транспортной инфраструктуры, контрольно-пропускных пунктах и постах объекта транспортной инфраструктуры, на периметре внешней границы зоны транспортной безопасности объекта транспортной инфраструктуры, а также на участках пересечения границ частей и указанных секторов зоны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37) обеспечить защиту технических средств обеспечения транспортной безопасности от несанкционированного доступа к элементам управления, обработки и хранения данных, а также поддерживать средства связи в постоянной готовности к использованию;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38) с использованием сертифицированных в соответствии с </w:t>
      </w:r>
      <w:hyperlink r:id="rId28" w:history="1">
        <w:r>
          <w:rPr>
            <w:color w:val="0000FF"/>
          </w:rPr>
          <w:t>частью 8 статьи 12.2</w:t>
        </w:r>
      </w:hyperlink>
      <w:r>
        <w:t xml:space="preserve"> Федерального закона технических систем и средств досмотра, установленных на контрольно-пропускных пунктах и постах объекта транспортной инфраструктуры на границах зоны транспортной безопасности объекта транспортной инфраструктуры и (или) ее части, обеспечить обнаружение предметов и веществ, которые запрещены или ограничены для перемещения, не допускать их перевозку, а также перемещение в зону транспортной безопасности объекта транспортной инфраструктуры или ее часть, за исключением случаев, предусмотренных настоящим документом и правилами проведения досмотра;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39) незамедлительно информировать уполномоченных представителей подразделений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вмешательства, а также о случаях, предусмотренных </w:t>
      </w:r>
      <w:hyperlink r:id="rId29" w:history="1">
        <w:r>
          <w:rPr>
            <w:color w:val="0000FF"/>
          </w:rPr>
          <w:t>частью 10 статьи 12.2</w:t>
        </w:r>
      </w:hyperlink>
      <w:r>
        <w:t xml:space="preserve"> Федерального закона;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40) передавать уполномоченным представителям подразделений органов Федеральной службы безопасности Российской Федерации и (или) органов внутренних дел физических лиц, нарушивших требования в области обеспечения транспортной безопасности, оружие, боеприпасы, патроны к оружию, взрывчатые вещества и взрывные устройства, ядовитые или радиоактивные вещества в случаях, предусмотренных </w:t>
      </w:r>
      <w:hyperlink r:id="rId30" w:history="1">
        <w:r>
          <w:rPr>
            <w:color w:val="0000FF"/>
          </w:rPr>
          <w:t>частью 10 статьи 12.2</w:t>
        </w:r>
      </w:hyperlink>
      <w:r>
        <w:t xml:space="preserve"> Федерального закона;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41) обеспечивать реагирование на подготовку к совершению или совершение акта незаконного вмешательства в соответствии с планом обеспечения безопасности силами групп быстрого реагирования;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42) в течение 3 рабочих дней со дня изменения организационно-распорядительных документов, предусмотренных </w:t>
      </w:r>
      <w:hyperlink w:anchor="P66" w:history="1">
        <w:r>
          <w:rPr>
            <w:color w:val="0000FF"/>
          </w:rPr>
          <w:t>подпунктом 10</w:t>
        </w:r>
      </w:hyperlink>
      <w:r>
        <w:t xml:space="preserve"> настоящего пункта, представить в Федеральное агентство воздушного транспорта соответствующие изменения для внесения в план обеспечения безопасности.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3" w:name="P136"/>
      <w:bookmarkEnd w:id="3"/>
      <w:r>
        <w:t xml:space="preserve">7. Субъекты транспортной инфраструктуры в отношении объектов транспортной инфраструктуры 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идентификацию физических лиц и (или) транспортных средств, являющихся объектами видеонаблюдения, на основании данных видеонаблюдения (далее - видеоидентификация) при их 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перевозочного и технологического секторов, а также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обнаружение и распознавание характера событий, связанных с объектами видеонаблюдения, на основании данных видеонаблюдения и их обнаружение в произвольном месте и в произвольное время (далее - видеораспознавание) в секторе свободного доступа и перевозочном секторе, а также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обнаружение физических лиц и транспортных средств, являющихся объектами видеонаблюдения, на основании данных видеонаблюдения в произвольном месте и в произвольное время (далее - видеообнаружение) в технологическом секторе зоны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обнаружение физических лиц и транспортных средств, являющихся объектами видеонаблюдения, в заданном месте и в заданное время (далее - видеомониторинг) на периметре зоны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 в реальном времени;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выявление нарушителя, оснащенного в том числе специальными средствами для проникновения на объект транспортной инфраструктуры, в реальном времени на периметре внешних границ зоны транспортной безопасности объекта транспортной инфраструктуры и критических элементов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документирование перемещения физических лиц через границы перевозочного и технологического секторов, на критические элементы объекта транспортной инфраструктуры и передачу данных в соответствии с порядком передачи данных о лицах, пропущенных в зону </w:t>
      </w:r>
      <w:r>
        <w:lastRenderedPageBreak/>
        <w:t>транспортной безопасности объекта транспортной инфраструктуры или на критические элементы объекта транспортной инфраструктуры, в реальном времени;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определение соответствия постоянного пропуска предъявителю с применением биометрических устройств на контрольно-пропускных пунктах, постах на границах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механизмов и перемещаемых ими грузов в зону транспортной безопасности объекта транспортной инфраструктуры, ее части;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и биометрическую идентификацию физических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досмотра. При перемещении объектов досмотра в сектор свободного доступа с территории, прилегающей к объекту транспортной инфраструктуры, допускается проведение сверки документов;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материальных объектов, которые могут быть использованы для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3) выявлять нарушителей,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осуществлять путем визуального наблюдения контроль за перемещением физических лиц, автотранспортных средств, самоходной техники и машин вблизи транспортных средств, осуществляющих технологическое взаимодействие с объектом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4" w:name="P160"/>
      <w:bookmarkEnd w:id="4"/>
      <w:r>
        <w:t xml:space="preserve">8.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136" w:history="1">
        <w:r>
          <w:rPr>
            <w:color w:val="0000FF"/>
          </w:rPr>
          <w:t>7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10 процентов объектов досмотра, перемещаемых в перевозочный и технологический секторы, и не менее 5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2 в соответствии с планом обеспечения безопасности количество (численность)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9.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160" w:history="1">
        <w:r>
          <w:rPr>
            <w:color w:val="0000FF"/>
          </w:rPr>
          <w:t>8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25 процентов объектов досмотра, перемещаемых в перевозочный и технологический секторы, и не менее 10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4) проводить наблюдение и (или) собеседование в перевозочном и технологическом </w:t>
      </w:r>
      <w:r>
        <w:lastRenderedPageBreak/>
        <w:t>секторах;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7)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5" w:name="P175"/>
      <w:bookmarkEnd w:id="5"/>
      <w:r>
        <w:t xml:space="preserve">10.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видеоидентификацию объектов видеонаблюдения при их 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технологического и перевозочного секторов, а также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видеораспознавание в перевозочном секторе, а также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видеообнаружение в секторе свободного доступа и технологическом секторе;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видеомониторинг на периметре зоны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 в реальном времени;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периметре внешних границ зоны транспортной безопасности объекта транспортной инфраструктуры и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 на критические элементы объекта транспортной инфраструктуры и передачу данных в соответствии с порядком передачи данных о лицах, допущенных в зону транспортной безопасности объекта транспортной инфраструктуры или на критические элементы объекта транспортной инфраструктуры, в реальном времени;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определение соответствия постоянного пропуска предъявителю с применением биометрических устройств на контрольно-пропускных пунктах, постах на границах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механизмов и перемещаемых ими грузов в зону транспортной безопасности объекта транспортной инфраструктуры, ее части;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и биометрическую идентификацию физических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не менее чем 2 работниками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осуществлять контроль перемещения физических лиц, автотранспортных средств, самоходной техники и машин вблизи транспортных средств, осуществляющих технологическое взаимодействие с объектом транспортной инфраструктуры, путем визуального наблюдения;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6" w:name="P198"/>
      <w:bookmarkEnd w:id="6"/>
      <w:r>
        <w:lastRenderedPageBreak/>
        <w:t xml:space="preserve">11.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175" w:history="1">
        <w:r>
          <w:rPr>
            <w:color w:val="0000FF"/>
          </w:rPr>
          <w:t>10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и технологический секторы, и не менее 5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2 в соответствии с планом обеспечения безопасности количество (численность)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12.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175" w:history="1">
        <w:r>
          <w:rPr>
            <w:color w:val="0000FF"/>
          </w:rPr>
          <w:t>10</w:t>
        </w:r>
      </w:hyperlink>
      <w:r>
        <w:t xml:space="preserve"> и </w:t>
      </w:r>
      <w:hyperlink w:anchor="P198" w:history="1">
        <w:r>
          <w:rPr>
            <w:color w:val="0000FF"/>
          </w:rPr>
          <w:t>11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10 процентов объектов досмотра, перемещаемых в перевозочный и технологический секторы, и не менее 10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7) увеличить установленное для уровня безопасности N 3 в соответствии с планом </w:t>
      </w:r>
      <w:r>
        <w:lastRenderedPageBreak/>
        <w:t>обеспечения безопасности количество (численность)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7" w:name="P213"/>
      <w:bookmarkEnd w:id="7"/>
      <w:r>
        <w:t xml:space="preserve">13.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видеоидентификацию объектов видеонаблюдения при их 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перевозочного и технологического секторов, а также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видеообнаружение в секторе свободного доступа и технологическом секторе;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видеомониторинг в технологическом секторе зоны транспортной безопасности объекта транспортной инфраструктуры и на периметре;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необходимые конструктивные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 и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и биометрическую идентификацию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сверку и (или) проверку документов, являющихся правовыми основаниями для прохода </w:t>
      </w:r>
      <w:r>
        <w:lastRenderedPageBreak/>
        <w:t>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материально-технических объектов, которые могут быть использованы для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обеспечить реагирование на совершение или подготовку к совершению актов незаконного вмешательства, в том числе силами группы (групп)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8" w:name="P232"/>
      <w:bookmarkEnd w:id="8"/>
      <w:r>
        <w:t xml:space="preserve">14.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213" w:history="1">
        <w:r>
          <w:rPr>
            <w:color w:val="0000FF"/>
          </w:rPr>
          <w:t>13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2 в соответствии с планом обеспечения безопасности количество (численность)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15.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III категории в случае объявления уровня </w:t>
      </w:r>
      <w:r>
        <w:lastRenderedPageBreak/>
        <w:t xml:space="preserve">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213" w:history="1">
        <w:r>
          <w:rPr>
            <w:color w:val="0000FF"/>
          </w:rPr>
          <w:t>13</w:t>
        </w:r>
      </w:hyperlink>
      <w:r>
        <w:t xml:space="preserve"> и </w:t>
      </w:r>
      <w:hyperlink w:anchor="P232" w:history="1">
        <w:r>
          <w:rPr>
            <w:color w:val="0000FF"/>
          </w:rPr>
          <w:t>14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5 процентов объектов досмотра, перемещаемых в технологический сектор, и не менее 5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7)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9" w:name="P247"/>
      <w:bookmarkEnd w:id="9"/>
      <w:r>
        <w:t xml:space="preserve">16.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IV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видеоидентификацию объектов видеонаблюдения при их 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технологического и перевозочного секторов, а также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видеомониторинг в секторе свободного доступа, технологическом и перевозочном секторах;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необходимые конструктивные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 и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определение соответствия постоянного пропуска предъявителю на контрольно-пропускных пунктах, постах на границах перевозочного и технологического секторов и критических элементов </w:t>
      </w:r>
      <w:r>
        <w:lastRenderedPageBreak/>
        <w:t>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механизмов и перемещаемых ими грузов в зону транспортной безопасности объекта транспортной инфраструктуры или ее части;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из сектора свободного доступа в перевозочный и технологический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и идентификацию физических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материальных объектов, которые могут быть использованы для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0" w:name="P266"/>
      <w:bookmarkEnd w:id="10"/>
      <w:r>
        <w:t xml:space="preserve">17. Субъекты транспортной инфраструктуры в отношении объектов транспортной </w:t>
      </w:r>
      <w:r>
        <w:lastRenderedPageBreak/>
        <w:t xml:space="preserve">инфраструктуры (аэропортов, объектов систем связи, навигации и управления движением транспортных средств воздушного транспорта) IV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247" w:history="1">
        <w:r>
          <w:rPr>
            <w:color w:val="0000FF"/>
          </w:rPr>
          <w:t>16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увеличить установленную для уровня безопасности N 2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2 в соответствии с планом обеспечения безопасности численность работников группы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18.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IV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247" w:history="1">
        <w:r>
          <w:rPr>
            <w:color w:val="0000FF"/>
          </w:rPr>
          <w:t>16</w:t>
        </w:r>
      </w:hyperlink>
      <w:r>
        <w:t xml:space="preserve"> и </w:t>
      </w:r>
      <w:hyperlink w:anchor="P266" w:history="1">
        <w:r>
          <w:rPr>
            <w:color w:val="0000FF"/>
          </w:rPr>
          <w:t>17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5 процентов объектов досмотра, перемещаемых в технологический сектор, и не менее 5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секторе;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 на границах зоны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7)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1" w:name="P280"/>
      <w:bookmarkEnd w:id="11"/>
      <w:r>
        <w:t xml:space="preserve">19.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</w:t>
      </w:r>
      <w:r>
        <w:lastRenderedPageBreak/>
        <w:t xml:space="preserve">транспортных средств воздушного транспорта) V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видеомониторинг в секторе свободного доступа, технологическом и перевозочном секторах во время выполнения работ по обслуживанию воздушных судов, пассажиров и обработке грузов, багажа, почты;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передачу данных с системы видеонаблюдения в соответствии с порядком передачи данных;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выявление нарушителя, оснащенного в том числе специальными техническими средствами,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сектора и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во время выполнения работ по обслуживанию воздушных судов, пассажиров и обработке грузов, багажа, почты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в перевозочный сектор, за исключением физических лиц, обладающих постоянными пропусками для прохода на объект транспортной инфраструктуры, переносимых (перевозимых) ими материальных объектов при их перемещении из технологического сектора в перевозочный сектор, а также пассажиров, грузов, багажа, ручной клади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и идентификацию физических лиц, обладающих постоянными пропусками на объект транспортной инфраструктуры, при их перемещении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(или)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а также материально-технических объектов, которые могут быть использованы для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 во время выполнения работ по обслуживанию воздушных судов, пассажиров и обработке грузов, багажа, почты;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заблаговременно (перед началом выполнения работ по обслуживанию воздушных судов, пассажиров и обработке грузов, багажа, почты) путем обследования (осмотра) зоны транспортной безопасности объекта транспортной инфраструктуры, ее частей и критических элементов объекта транспортной инфраструктуры выявлять нарушителей, совершение или подготовку к совершению актов незаконного вмешательства, предметы и вещества, которые запрещены или ограничены для перемещения;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реагирования, во время выполнения работ по обслуживанию воздушных судов, пассажиров и обработке грузов, багажа, почты.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2" w:name="P296"/>
      <w:bookmarkEnd w:id="12"/>
      <w:r>
        <w:t xml:space="preserve">20.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V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280" w:history="1">
        <w:r>
          <w:rPr>
            <w:color w:val="0000FF"/>
          </w:rPr>
          <w:t>19</w:t>
        </w:r>
      </w:hyperlink>
      <w:r>
        <w:t xml:space="preserve"> настоящего документа, во время выполнения работ по обслуживанию воздушных судов, пассажиров и обработке грузов, багажа, почты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в технологический сектор, а также в перевозочный сектор, за исключением физических лиц, обладающих постоянными пропусками для прохода на объект транспортной инфраструктуры, перемещаемых ими материальных объектов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увеличить установленную для уровня безопасности N 2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2 в соответствии с планом обеспечения безопасности численность работников группы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21.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V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280" w:history="1">
        <w:r>
          <w:rPr>
            <w:color w:val="0000FF"/>
          </w:rPr>
          <w:t>19</w:t>
        </w:r>
      </w:hyperlink>
      <w:r>
        <w:t xml:space="preserve"> и </w:t>
      </w:r>
      <w:hyperlink w:anchor="P296" w:history="1">
        <w:r>
          <w:rPr>
            <w:color w:val="0000FF"/>
          </w:rPr>
          <w:t>20</w:t>
        </w:r>
      </w:hyperlink>
      <w:r>
        <w:t xml:space="preserve"> настоящего документа, во время выполнения работ по обслуживанию воздушных судов, пассажиров и обработке грузов, багажа, почты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технологического сектора зоны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2) проводить досмотр всех объектов досмотра, проходящих (перемещаемых) в </w:t>
      </w:r>
      <w:r>
        <w:lastRenderedPageBreak/>
        <w:t>технологический и перевозочный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5 процентов объектов досмотра, проходящих (перемещаемых)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секторе;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7) увеличить установленную для уровня безопасности N 3 в соответствии с планом обеспечения безопасности численность работников группы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3" w:name="P310"/>
      <w:bookmarkEnd w:id="13"/>
      <w:r>
        <w:t xml:space="preserve">22. Субъекты транспортной инфраструктуры в отношении объектов транспортной инфраструктуры (аэродромов, не входящих в состав аэропортов) 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видеообнаружение в технологическом секторе;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видеомониторинг на периметре зоны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 в реальном времени;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выявление нарушителя, оснащенного в том числе специальными средствами для проникновения на объект транспортной инфраструктуры, в реальном времени на периметре внешних границ зоны транспортной безопасности объекта транспортной инфраструктуры и критических элементов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секторов, на критические элементы объекта транспортной инфраструктуры и передачу данных в соответствии с порядком передачи данных о лицах, пропущенных в зону транспортной безопасности объекта транспортной инфраструктуры или на критические элементы объекта транспортной инфраструктуры, в реальном времени;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</w:t>
      </w:r>
      <w:r>
        <w:lastRenderedPageBreak/>
        <w:t>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за физическими лицами, обладающими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досмотра. При перемещении объектов досмотра в сектор свободного доступа с территории, прилегающей к объекту транспортной инфраструктуры, допускается проведение сверки документов;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материальных объектов, которые могут быть использованы для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4" w:name="P330"/>
      <w:bookmarkEnd w:id="14"/>
      <w:r>
        <w:t xml:space="preserve">23. Субъекты транспортной инфраструктуры в отношении объектов транспортной инфраструктуры (аэродромов, не входящих в состав аэропортов) 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310" w:history="1">
        <w:r>
          <w:rPr>
            <w:color w:val="0000FF"/>
          </w:rPr>
          <w:t>22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10 процентов объектов досмотра, перемещаемых в перевозочный и технологический секторы, и не менее 5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24. Субъекты транспортной инфраструктуры в отношении объектов транспортной инфраструктуры (аэродромов, не входящих в состав аэропортов) 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310" w:history="1">
        <w:r>
          <w:rPr>
            <w:color w:val="0000FF"/>
          </w:rPr>
          <w:t>22</w:t>
        </w:r>
      </w:hyperlink>
      <w:r>
        <w:t xml:space="preserve"> и </w:t>
      </w:r>
      <w:hyperlink w:anchor="P330" w:history="1">
        <w:r>
          <w:rPr>
            <w:color w:val="0000FF"/>
          </w:rPr>
          <w:t>23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25 процентов объектов досмотра, перемещаемых в перевозочный и технологический секторы, и не менее 10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5" w:name="P344"/>
      <w:bookmarkEnd w:id="15"/>
      <w:r>
        <w:t xml:space="preserve">25. Субъекты транспортной инфраструктуры в отношении объектов транспортной инфраструктуры (аэродромов, не входящих в состав аэропортов) II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видеообнаружение в секторе свободного доступа и технологическом секторе;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видеомониторинг на периметре зоны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передачу данных с систем видеонаблюдения в соответствии с порядком передачи данных в реальном времени;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 на критические элементы объекта транспортной инфраструктуры и передачу данных в соответствии с порядком передачи данных о лицах, допущенных в зону транспортной безопасности объекта транспортной инфраструктуры или на критические элементы объекта транспортной инфраструктуры, в реальном времени;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определение соответствия постоянного пропуска предъявителю на контрольно-пропускных пунктах, постах на границах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механизмов и перемещаемых ими грузов в зону транспортной безопасности объекта транспортной инфраструктуры, ее части;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за физическими лицами, обладающими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не менее чем 2 работниками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осуществлять контроль перемещения физических лиц, автотранспортных средств, самоходной техники и машин вблизи транспортных средств, осуществляющих технологическое взаимодействие с объектом транспортной инфраструктуры, путем визуального наблюдения;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6" w:name="P364"/>
      <w:bookmarkEnd w:id="16"/>
      <w:r>
        <w:t xml:space="preserve">26. Субъекты транспортной инфраструктуры в отношении объектов транспортной инфраструктуры (аэродромов, не входящих в состав аэропортов) II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344" w:history="1">
        <w:r>
          <w:rPr>
            <w:color w:val="0000FF"/>
          </w:rPr>
          <w:t>25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и технологический секторы, и не менее 5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27. Субъекты транспортной инфраструктуры в отношении объектов транспортной инфраструктуры (аэродромов, не входящих в состав аэропортов) II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344" w:history="1">
        <w:r>
          <w:rPr>
            <w:color w:val="0000FF"/>
          </w:rPr>
          <w:t>25</w:t>
        </w:r>
      </w:hyperlink>
      <w:r>
        <w:t xml:space="preserve"> и </w:t>
      </w:r>
      <w:hyperlink w:anchor="P364" w:history="1">
        <w:r>
          <w:rPr>
            <w:color w:val="0000FF"/>
          </w:rPr>
          <w:t>26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10 процентов объектов досмотра, перемещаемых в перевозочный и технологический секторы, и не менее 10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</w:t>
      </w:r>
      <w:r>
        <w:lastRenderedPageBreak/>
        <w:t>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7" w:name="P376"/>
      <w:bookmarkEnd w:id="17"/>
      <w:r>
        <w:t xml:space="preserve">28. Субъекты транспортной инфраструктуры в отношении объектов транспортной инфраструктуры (аэродромов, не входящих в состав аэропортов) III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видеомониторинг в технологическом секторе и на периметре зоны транспортной безопасности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необходимые конструктивные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за лицами, обладающими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материально-технических объектов, которые могут быть использованы для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обеспечить реагирование на совершение или подготовку к совершению актов незаконного вмешательства.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8" w:name="P392"/>
      <w:bookmarkEnd w:id="18"/>
      <w:r>
        <w:t xml:space="preserve">29. Субъекты транспортной инфраструктуры в отношении объектов транспортной инфраструктуры (аэродромов, не входящих в состав аэропортов) III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376" w:history="1">
        <w:r>
          <w:rPr>
            <w:color w:val="0000FF"/>
          </w:rPr>
          <w:t>28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30. Субъекты транспортной инфраструктуры в отношении объектов транспортной инфраструктуры (аэродромов, не входящих в состав аэропортов) III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376" w:history="1">
        <w:r>
          <w:rPr>
            <w:color w:val="0000FF"/>
          </w:rPr>
          <w:t>28</w:t>
        </w:r>
      </w:hyperlink>
      <w:r>
        <w:t xml:space="preserve"> и </w:t>
      </w:r>
      <w:hyperlink w:anchor="P392" w:history="1">
        <w:r>
          <w:rPr>
            <w:color w:val="0000FF"/>
          </w:rPr>
          <w:t>29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3) проводить выборочно дополнительный досмотр не менее 5 процентов объектов досмотра, перемещаемых в технологический сектор, и не менее 5 процентов объектов досмотра, </w:t>
      </w:r>
      <w:r>
        <w:lastRenderedPageBreak/>
        <w:t>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19" w:name="P405"/>
      <w:bookmarkEnd w:id="19"/>
      <w:r>
        <w:t xml:space="preserve">31. Субъекты транспортной инфраструктуры в отношении объектов транспортной инфраструктуры (аэродромов, не входящих в состав аэропортов) IV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необходимые конструктивные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из сектора свободного доступа в перевозочный и технологический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и идентификацию физических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сверку и (или) проверку документов, являющихся правовыми основаниями для допуска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</w:t>
      </w:r>
      <w:r>
        <w:lastRenderedPageBreak/>
        <w:t>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материальных объектов, которые могут быть использованы для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20" w:name="P419"/>
      <w:bookmarkEnd w:id="20"/>
      <w:r>
        <w:t xml:space="preserve">32. Субъекты транспортной инфраструктуры в отношении объектов транспортной инфраструктуры (аэродромов, не входящих в состав аэропортов) IV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405" w:history="1">
        <w:r>
          <w:rPr>
            <w:color w:val="0000FF"/>
          </w:rPr>
          <w:t>31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увеличить установленную для уровня безопасности N 2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33. Субъекты транспортной инфраструктуры в отношении объектов транспортной инфраструктуры (аэродромов, не входящих в состав аэропортов) IV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05" w:history="1">
        <w:r>
          <w:rPr>
            <w:color w:val="0000FF"/>
          </w:rPr>
          <w:t>31</w:t>
        </w:r>
      </w:hyperlink>
      <w:r>
        <w:t xml:space="preserve"> и </w:t>
      </w:r>
      <w:hyperlink w:anchor="P419" w:history="1">
        <w:r>
          <w:rPr>
            <w:color w:val="0000FF"/>
          </w:rPr>
          <w:t>32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5 процентов объектов досмотра, перемещаемых в технологический сектор, и не менее 5 процентов объектов досмотра, перемещаемых в сектор свободного доступа;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4) проводить наблюдение и (или) собеседование в перевозочном секторе;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 на границах зоны транспортной безопасности объекта транспортной инфраструктуры.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21" w:name="P431"/>
      <w:bookmarkEnd w:id="21"/>
      <w:r>
        <w:t xml:space="preserve">34. Субъекты транспортной инфраструктуры в отношении объектов транспортной инфраструктуры (аэродромов, не входящих в состав аэропортов) V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видеомониторинг в секторе свободного доступа, технологическом и перевозочном секторах во время выполнения работ по обслуживанию воздушных судов, пассажиров и обработке грузов, багажа, почты;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передачу данных с системы видеонаблюдения в соответствии с порядком передачи данных;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выявление нарушителя, в том числе оснащенного специальными техническими средствами, на критических элементах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во время выполнения работ по обслуживанию воздушных судов, пассажиров и обработке грузов, багажа, почты проводить: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в перевозочный сектор, за исключением физических лиц, обладающих постоянными пропусками для прохода на объект транспортной инфраструктуры, переносимых (перевозимых) ими материальных объектов при их перемещении из технологического сектора в перевозочный сектор, а также пассажиров, грузов, багажа, ручной клади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наблюдение и идентификацию физических лиц, обладающих постоянными пропусками на объект транспортной инфраструктуры, при их перемещении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(или)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</w:t>
      </w:r>
      <w:r>
        <w:lastRenderedPageBreak/>
        <w:t>предметов и веществ, которые запрещены или ограничены для перемещения, а также материально-технических объектов, которые могут быть использованы для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 во время выполнения работ по обслуживанию воздушных судов, пассажиров и обработке грузов, багажа, почты;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заблаговременно (перед началом выполнения работ по обслуживанию воздушных судов, пассажиров и обработке грузов, багажа, почты) путем обследования (осмотра) зоны транспортной безопасности объекта транспортной инфраструктуры, ее частей и критических элементов объекта транспортной инфраструктуры выявлять нарушителей, совершение или подготовку к совершению актов незаконного вмешательства, предметы и вещества, которые запрещены или ограничены для перемещения;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реагирования, во время выполнения работ по обслуживанию воздушных судов, пассажиров и обработке грузов, багажа, почты.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22" w:name="P446"/>
      <w:bookmarkEnd w:id="22"/>
      <w:r>
        <w:t xml:space="preserve">35. Субъекты транспортной инфраструктуры в отношении объектов транспортной инфраструктуры (аэродромов, не входящих в состав аэропортов) V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431" w:history="1">
        <w:r>
          <w:rPr>
            <w:color w:val="0000FF"/>
          </w:rPr>
          <w:t>34</w:t>
        </w:r>
      </w:hyperlink>
      <w:r>
        <w:t xml:space="preserve"> настоящего документа, во время выполнения работ по обслуживанию воздушных судов, пассажиров и обработке грузов, багажа, почты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в технологический сектор, а также в перевозочный сектор, за исключением физических лиц, обладающих постоянными пропусками для прохода на объект транспортной инфраструктуры, перемещаемых ими материальных объектов из технологического сектора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3)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36. Субъекты транспортной инфраструктуры в отношении объектов транспортной инфраструктуры (аэродромов, не входящих в состав аэропортов) V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31" w:history="1">
        <w:r>
          <w:rPr>
            <w:color w:val="0000FF"/>
          </w:rPr>
          <w:t>34</w:t>
        </w:r>
      </w:hyperlink>
      <w:r>
        <w:t xml:space="preserve"> и </w:t>
      </w:r>
      <w:hyperlink w:anchor="P446" w:history="1">
        <w:r>
          <w:rPr>
            <w:color w:val="0000FF"/>
          </w:rPr>
          <w:t>35</w:t>
        </w:r>
      </w:hyperlink>
      <w:r>
        <w:t xml:space="preserve"> настоящего документа, во время выполнения работ по обслуживанию воздушных судов, пассажиров и обработке грузов, багажа, почты обязаны: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технологического сектора;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2) проводить досмотр всех объектов досмотра, проходящих (перемещаемых) в технологический и перевозочный секторы;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3) проводить выборочно дополнительный досмотр не менее 5 процентов объектов досмотра, проходящих (перемещаемых) в перевозочный сектор;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секторе;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right"/>
        <w:outlineLvl w:val="1"/>
      </w:pPr>
      <w:r>
        <w:t>Приложение</w:t>
      </w:r>
    </w:p>
    <w:p w:rsidR="004F1A5C" w:rsidRDefault="004F1A5C">
      <w:pPr>
        <w:pStyle w:val="ConsPlusNormal"/>
        <w:jc w:val="right"/>
      </w:pPr>
      <w:r>
        <w:t>к требованиям по обеспечению</w:t>
      </w:r>
    </w:p>
    <w:p w:rsidR="004F1A5C" w:rsidRDefault="004F1A5C">
      <w:pPr>
        <w:pStyle w:val="ConsPlusNormal"/>
        <w:jc w:val="right"/>
      </w:pPr>
      <w:r>
        <w:t>транспортной безопасности,</w:t>
      </w:r>
    </w:p>
    <w:p w:rsidR="004F1A5C" w:rsidRDefault="004F1A5C">
      <w:pPr>
        <w:pStyle w:val="ConsPlusNormal"/>
        <w:jc w:val="right"/>
      </w:pPr>
      <w:r>
        <w:t>в том числе требованиям</w:t>
      </w:r>
    </w:p>
    <w:p w:rsidR="004F1A5C" w:rsidRDefault="004F1A5C">
      <w:pPr>
        <w:pStyle w:val="ConsPlusNormal"/>
        <w:jc w:val="right"/>
      </w:pPr>
      <w:r>
        <w:t>к антитеррористической защищенности</w:t>
      </w:r>
    </w:p>
    <w:p w:rsidR="004F1A5C" w:rsidRDefault="004F1A5C">
      <w:pPr>
        <w:pStyle w:val="ConsPlusNormal"/>
        <w:jc w:val="right"/>
      </w:pPr>
      <w:r>
        <w:t>объектов (территорий), учитывающим</w:t>
      </w:r>
    </w:p>
    <w:p w:rsidR="004F1A5C" w:rsidRDefault="004F1A5C">
      <w:pPr>
        <w:pStyle w:val="ConsPlusNormal"/>
        <w:jc w:val="right"/>
      </w:pPr>
      <w:r>
        <w:t>уровни безопасности для различных</w:t>
      </w:r>
    </w:p>
    <w:p w:rsidR="004F1A5C" w:rsidRDefault="004F1A5C">
      <w:pPr>
        <w:pStyle w:val="ConsPlusNormal"/>
        <w:jc w:val="right"/>
      </w:pPr>
      <w:r>
        <w:t>категорий объектов транспортной</w:t>
      </w:r>
    </w:p>
    <w:p w:rsidR="004F1A5C" w:rsidRDefault="004F1A5C">
      <w:pPr>
        <w:pStyle w:val="ConsPlusNormal"/>
        <w:jc w:val="right"/>
      </w:pPr>
      <w:r>
        <w:t>инфраструктуры воздушного транспорта</w:t>
      </w: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Title"/>
        <w:jc w:val="center"/>
      </w:pPr>
      <w:bookmarkStart w:id="23" w:name="P471"/>
      <w:bookmarkEnd w:id="23"/>
      <w:r>
        <w:t>ПРАВИЛА</w:t>
      </w:r>
    </w:p>
    <w:p w:rsidR="004F1A5C" w:rsidRDefault="004F1A5C">
      <w:pPr>
        <w:pStyle w:val="ConsPlusTitle"/>
        <w:jc w:val="center"/>
      </w:pPr>
      <w:r>
        <w:t>ОРГАНИЗАЦИИ ДОПУСКА НА ОБЪЕКТ ТРАНСПОРТНОЙ ИНФРАСТРУКТУРЫ</w:t>
      </w:r>
    </w:p>
    <w:p w:rsidR="004F1A5C" w:rsidRDefault="004F1A5C">
      <w:pPr>
        <w:pStyle w:val="ConsPlusTitle"/>
        <w:jc w:val="center"/>
      </w:pPr>
      <w:r>
        <w:t>ВОЗДУШНОГО ТРАНСПОРТА</w:t>
      </w: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ind w:firstLine="540"/>
        <w:jc w:val="both"/>
      </w:pPr>
      <w:r>
        <w:t>1. Настоящие Правила определяют порядок организации субъектами транспортной инфраструктуры пропускного и внутриобъектового режимов в целях обеспечения транспортной безопасности объектов транспортной инфраструктуры воздушного транспорта (далее - объект транспортной инфраструктуры).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2. Постоянные пропуска выдаются: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а) работникам субъекта транспортной инфраструктуры - на срок действия трудового договора, но не более чем на 5 лет;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б) на служебные, производственные автотранспортные средства, самоходные машины и механизмы, эксплуатируемые субъектами транспортной инфраструктуры, - на срок, не превышающий 5 лет;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в) работникам юридических лиц и (или) индивидуальных предпринимателей, осуществляющих деятельность в зоне транспортной безопасности объекта транспортной инфраструктуры, - в рамках сроков действия договоров, обусловливающих их деятельность в зоне транспортной безопасности объекта транспортной инфраструктуры, на основании электронных обращений, подписанных усиленной электронной подписью, и (или) письменных обращений руководителей таких юридических лиц или индивидуальных предпринимателей, удостоверенных печатью (при наличии);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г) на служебные, производственные автотранспортные средства, самоходные машины и механизмы, эксплуатируемые юридическими лицами и индивидуальными предпринимателями, осуществляющими деятельность в зоне транспортной безопасности объекта транспортной инфраструктуры, - в рамках сроков действия договоров, обусловливающих их деятельность в зоне транспортной безопасности объекта транспортной инфраструктуры, на основании электронных обращений, подписанных усиленной электронной подписью, и (или) письменных обращений </w:t>
      </w:r>
      <w:r>
        <w:lastRenderedPageBreak/>
        <w:t>руководителей таких юридических лиц или индивидуальных предпринимателей, удостоверенных печатью (при наличии).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24" w:name="P481"/>
      <w:bookmarkEnd w:id="24"/>
      <w:r>
        <w:t>3. Постоянные пропуска физических лиц содержат следующую информацию: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номер пропуска;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наименование субъекта транспортной инфраструктуры, выдавшего пропуск;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место работы (службы), должность, фамилия, имя, отчество (при наличии) и фотография владельца пропуска;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срок и временной интервал действия постоянного пропуска и секторы зоны транспортной безопасности объекта транспортной инфраструктуры, в которые допущен владелец пропуска.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Постоянные пропуска физических лиц, выдаваемые для допуска на объекты транспортной инфраструктуры I и II категорий, содержат машиносчитываемую часть для биометрической идентификации.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25" w:name="P487"/>
      <w:bookmarkEnd w:id="25"/>
      <w:r>
        <w:t>4. Постоянные пропуска на служебные, производственные автотранспортные средства, самоходные машины и механизмы, а также разовые пропуска на иные автотранспортные средства содержат следующую информацию: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а) номер пропуска;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б) наименование субъекта транспортной инфраструктуры, выдавшего пропуск;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в) вид, марка, модель, цвет, государственный регистрационный знак (номер);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г) сведения о собственнике: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наименование юридического лица - для юридических лиц;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фамилия, имя, отчество (при наличии) - для физических лиц, в том числе для индивидуальных предпринимателей;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д) срок и временной интервал действия пропуска;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е) сведения о должности лица, под управлением которого будут находиться автотранспортные средства, самоходные машины и механизмы.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5. Разовые пропуска выдаются физическим лицам, не относящимся к персоналу субъекта транспортной инфраструктуры, а также не относящимся к персоналу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инфраструктуры, на основании электронных обращений, подписанных усиленной электронной подписью, и (или) на основании удостоверенных печатью (при наличии) письменных обращений уполномоченных сотрудников субъекта транспортной инфраструктуры, федеральных органов исполнительной власти, юридических лиц или индивидуальных предпринимателей, осуществляющих деятельность на территории объекта транспортной инфраструктуры и (или) на транспортном средстве.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26" w:name="P497"/>
      <w:bookmarkEnd w:id="26"/>
      <w:r>
        <w:t>6. Разовые пропуска физических лиц содержат следующую информацию: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а) номер пропуска;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б) фамилия, имя, отчество (при наличии) владельца пропуска;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в) серия, номер, дата и место выдачи документа, удостоверяющего личность;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г) наименование субъекта транспортной инфраструктуры, выдавшего пропуск;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д) срок и временной интервал действия пропуска;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е) секторы зоны транспортной безопасности объекта транспортной инфраструктуры, в которые допущен владелец пропуска.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7. Электронные обращения, подписанные усиленной электронной подписью, и (или) письменные обращения на выдачу постоянных и (или) разовых пропусков должны заполняться на русском языке, разборчиво от руки или с использованием технических средств, без сокращений слов, аббревиатур, исправлений или помарок.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27" w:name="P505"/>
      <w:bookmarkEnd w:id="27"/>
      <w:r>
        <w:t>8. Электронные обращения, подписанные усиленной электронной подписью, и (или) письменные обращения на выдачу постоянных или разовых пропусков физическому лицу должны содержать полное наименование юридического лица или индивидуального предпринимателя, инициирующего выдачу пропуска, установочные данные лица, которому требуется оформить пропуск, в том числе фамилию, имя, отчество (при наличии), дату и место рождения, место жительства (регистрации), занимаемую должность, серию, номер, дату и место выдачи документа, удостоверяющего личность, а также цели и временной интервал пребывания в секторах зоны транспортной безопасности объекта транспортной инфраструктуры и срок (период), на который требуется оформить пропуск.</w:t>
      </w:r>
    </w:p>
    <w:p w:rsidR="004F1A5C" w:rsidRDefault="004F1A5C">
      <w:pPr>
        <w:pStyle w:val="ConsPlusNormal"/>
        <w:spacing w:before="220"/>
        <w:ind w:firstLine="540"/>
        <w:jc w:val="both"/>
      </w:pPr>
      <w:bookmarkStart w:id="28" w:name="P506"/>
      <w:bookmarkEnd w:id="28"/>
      <w:r>
        <w:t>9. Электронные обращения, подписанные усиленной электронной подписью, и (или) письменные обращения на выдачу постоянных пропусков для служебных, производственных автотранспортных средств, самоходных машин и механизмов должны содержать полное наименование юридического лица или индивидуального предпринимателя, инициирующего выдачу пропуска, сведения об автотранспортных средствах, самоходных машинах и механизмах, на которые требуется оформить пропуск, в том числе их виды, марки, модели, цвет, регистрационные знаки (номера), фамилию, имя, отчество (при наличии) и должность лиц, под управлением которых будут находиться данные автотранспортные средства, самоходные машины и механизмы, а также цели и временной интервал пребывания в секторах зоны транспортной безопасности объекта транспортной инфраструктуры и срок (период), на который требуется оформить пропуск.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10. Материальные пропуска выдаются на перемещаемые в зону транспортной безопасности объекта транспортной инфраструктуры и (или) из нее материально-технические объекты, за исключением объектов, подлежащих перевозке, а также транспортных средств, самоходных машин и механизмов, используемых федеральными органами исполнительной власти, и оружия, находящегося на вооружении федеральных органов исполнительной власти.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11. Материальные пропуска на предметы и вещества, которые запрещены либо ограничены для перемещения в зону транспортной безопасности объекта транспортной инфраструктуры или транспортного средства (ее часть), с которыми объект транспортной инфраструктуры осуществляет технологическое взаимодействие, а также на материально-технические объекты, содержащие такие предметы и вещества, выдаются: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а) работникам субъекта транспортной инфраструктуры - на основании электронных обращений, подписанных усиленной электронной подписью, и (или) письменных обращений уполномоченных работников субъекта транспортной инфраструктуры, удостоверенных печатью (при ее наличии);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б) служащим (работникам) федеральных органов исполнительной власти - на основании электронных обращений, подписанных усиленной электронной подписью, и (или) письменных обращений уполномоченных работников федеральных органов исполнительной власти, удостоверенных печатью (при ее наличии);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>в) работникам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средства, с которым объект транспортной инфраструктуры осуществляет технологическое взаимодействие, - на основании электронных обращений, подписанных усиленной электронной подписью, и (или) удостоверенных печатью (при наличии) письменных обращений уполномоченных работников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12. Электронные обращения, подписанные усиленной электронной подписью, и (или) письменные обращения на выдачу материального пропуска на перемещение предметов и веществ, которые запрещены или ограничены для перемещения в зону транспортной безопасности объекта транспортной инфраструктуры, должны содержать полное наименование юридического лица или индивидуального предпринимателя, инициирующего выдачу пропуска, установочные данные лица, которому требуется оформить пропуск, в том числе фамилию, имя, отчество (при наличии), дату и место рождения, место жительства (регистрации), занимаемую должность, серию, номер, дату и место выдачи документа, удостоверяющего личность, а также сведения о транспортном средстве, цели перемещения предметов и веществ, которые запрещены или ограничены для перемещения, срок (период), на который требуется оформить пропуск, секторы зоны транспортной безопасности и (или) критические элементы объекта транспортной инфраструктуры, в которые разрешен допуск.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13. Постоянные и материальные пропуска уполномоченным представителям подразделений Федеральной службы безопасности Российской Федерации, Федеральной службы охраны Российской Федерации, органов внутренних дел, Министерства Российской Федерации по делам гражданской обороны, чрезвычайным ситуациям и ликвидации последствий стихийных бедствий, осуществляющим деятельность на объекте транспортной инфраструктуры и транспортном средстве, с которым объект транспортной инфраструктуры осуществляет технологическое взаимодействие, для обеспечения их прохода (проезда) в зону транспортной безопасности объекта транспортной инфраструктуры или ее часть, на критические элементы объекта транспортной инфраструктуры и зону транспортной безопасности транспортного средства или ее часть для выполнения служебных задач и функций выдаются на основании письменных обращений уполномоченных лиц подразделений указанных федеральных органов исполнительной власти без учета положений, предусмотренных </w:t>
      </w:r>
      <w:hyperlink w:anchor="P505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506" w:history="1">
        <w:r>
          <w:rPr>
            <w:color w:val="0000FF"/>
          </w:rPr>
          <w:t>9</w:t>
        </w:r>
      </w:hyperlink>
      <w:r>
        <w:t xml:space="preserve"> настоящих Правил, а также без применения биометрических устройств.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 xml:space="preserve">14. Разовые пропуска уполномоченным представителям федеральных органов исполнительной власти, осуществляющим деятельность на объекте транспортной инфраструктуры и транспортном средстве, с которым объект транспортной инфраструктуры осуществляет технологическое взаимодействие, а также лицам, прибывающим на объект транспортной инфраструктуры и транспортное средство, с которым объект транспортной инфраструктуры осуществляет технологическое взаимодействие, для выполнения служебных задач и функций на основании служебных удостоверений и заданий, предписаний, командировочных удостоверений выдаются на контрольно-пропускных пунктах по факту обращения в сроки, не препятствующие выполнению ими служебных задач и функций. При необходимости уполномоченным представителям федеральных органов исполнительной власти, прибывающим на объект транспортной инфраструктуры и указанное транспортное средство, обеспечивается допуск в зону транспортной безопасности объекта транспортной инфраструктуры, на критические элементы объекта транспортной инфраструктуры, в зону транспортной безопасности транспортного средства, на критические элементы транспортного средства для выполнения служебных задач и функций на основании служебных удостоверений и заданий, предписаний, командировочных удостоверений в сопровождении представителей подразделений органов Федеральной службы безопасности Российской Федерации, органов внутренних дел, обладающих постоянными пропусками для прохода на объект транспортной инфраструктуры и указанное транспортное средство, или лиц из </w:t>
      </w:r>
      <w:r>
        <w:lastRenderedPageBreak/>
        <w:t>числа сил обеспечения транспортной безопасности объекта транспортной инфраструктуры.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15. Пожарно-спасательные расчеты, аварийно-спасательные команды, службы поискового и аварийно-спасательного обеспечения, бригады скорой медицинской помощи, прибывшие для ликвидации пожаров, аварий, других чрезвычайных ситуаций природного и техногенного характера, а также для эвакуации пострадавших и тяжелобольных,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(без оформления разовых пропусков).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16. Лица, обладающие разовыми пропусками, за исключением уполномоченных представителей федеральных органов исполнительной власти, допускаются в перевозочный и технологический секторы и на критические элементы объекта транспортной инфраструктуры и (или) транспортного средства, с которым объект транспортной инфраструктуры осуществляет технологическое взаимодействие (за исключением пассажиров и членов экипажей транспортных средств), только в сопровождении лиц из числа сил обеспечения транспортной безопасности объекта транспортной инфраструктуры.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17.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18.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порядке, установленном положением (инструкцией) о пропускном и внутриобъектовом режимах на объекте транспортной инфраструктуры.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19. Пропуска любых установленных видов выдаются только при личном обращении лиц, допускаемых в зону транспортной безопасности объекта транспортной инфраструктуры, а факты их выдачи регистрируются в базах данных на электронном и бумажном носителях.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20. Субъектом транспортной инфраструктуры обеспечиваются защита электронных и бумажных носителей баз данных и реквизитов выданных и планируемых к выдаче пропусков от доступа к ним посторонних лиц, а также их хранение в течение срока действия пропуска, но не менее одного года со дня его оформления.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21. Электронные и бумажные носители (заготовки) для пропусков хранятся в условиях, обеспечивающих невозможность их ненадлежащего использования.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22.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пропусков, за исключением сотрудников органов Федеральной службы безопасности Российской Федерации, органов внутренних дел, осуществляющих деятельность на объекте транспортной инфраструктуры, а также за исключением случаев, при которых нарушаются правила техники безопасности, ношение таких пропусков осуществляется на видном месте поверх одежды.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23. При прекращении трудовых отношений, изменении штатного расписания (перечня) должностей работников субъекта транспортной инфраструктуры,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инфраструктуры, нарушении владельцами пропусков положения (инструкции) о пропускном и внутриобъектовом режимах на объекте транспортной инфраструктуры, а также в иных случаях, предусмотренных законодательством Российской Федерации, пропуска изымаются (аннулируются).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24. Аннулированные пропуска и пропуска с истекшим сроком действия уничтожаются с обязательной регистрацией фактов уничтожения.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lastRenderedPageBreak/>
        <w:t xml:space="preserve">25. Образцы пропусков согласовываются с уполномоченными подразделениями органов Федеральной службы безопасности Российской Федерации, органов внутренних дел и Федеральным агентством воздушного транспорта в целях их соответствия положениям </w:t>
      </w:r>
      <w:hyperlink w:anchor="P481" w:history="1">
        <w:r>
          <w:rPr>
            <w:color w:val="0000FF"/>
          </w:rPr>
          <w:t>пунктов 3</w:t>
        </w:r>
      </w:hyperlink>
      <w:r>
        <w:t xml:space="preserve">, </w:t>
      </w:r>
      <w:hyperlink w:anchor="P487" w:history="1">
        <w:r>
          <w:rPr>
            <w:color w:val="0000FF"/>
          </w:rPr>
          <w:t>4</w:t>
        </w:r>
      </w:hyperlink>
      <w:r>
        <w:t xml:space="preserve"> и </w:t>
      </w:r>
      <w:hyperlink w:anchor="P497" w:history="1">
        <w:r>
          <w:rPr>
            <w:color w:val="0000FF"/>
          </w:rPr>
          <w:t>6</w:t>
        </w:r>
      </w:hyperlink>
      <w:r>
        <w:t xml:space="preserve"> настоящих Правил и прилагаются к положению (инструкции) о пропускном и внутриобъектовом режимах на объекте транспортной инфраструктуры.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26. Для прохода в зону транспортной безопасности объекта транспортной инфраструктуры физических лиц, следующих на транспортное средство, с которым объект транспортной инфраструктуры осуществляет технологическое взаимодействие (за исключением пассажиров и членов экипажей транспортных средств), оформляются разовые пропуска на основании списка физических лиц, следующих на такое транспортное средство, заверенного подписью лица, ответственного за обеспечение транспортной безопасности транспортного средства, с которым объект транспортной инфраструктуры осуществляет технологическое взаимодействие, а также документов, удостоверяющих личность этих физических лиц. Для оформления указанных пропусков лицо, ответственное за обеспечение транспортной безопасности транспортного средства, или лицо, с которым объект транспортной инфраструктуры осуществляет технологическое взаимодействие, передает список физических лиц, следующих на это транспортное средство, лицу, ответственному за обеспечение транспортной безопасности объекта транспортной инфраструктуры.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27. Для пассажиров, членов экипажей транспортных средств, с которыми объект транспортной инфраструктуры осуществляет технологическое взаимодействие, следующих на такие транспортные средства в целях осуществления перевозки, субъект транспортной инфраструктуры организовывает пропускной и внутриобъектовый режимы на объекте транспортной инфраструктуры в соответствии с организационно-распорядительными документами субъекта транспортной инфраструктуры, направленными на реализацию мер по обеспечению транспортной безопасности объекта транспортной инфраструктуры, и утвержденным планом обеспечения транспортной безопасности объекта транспортной инфраструктуры, которые предусматривают следующий порядок допуска: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а) члены экипажей транспортных средств при исполнении ими служебных обязанностей допускаются в перевозочный и (или) технологический секторы зоны транспортной безопасности объекта транспортной инфраструктуры и (или) на транспортное средство при наличии сведений о включении в задание на полет или генеральной декларации (для членов экипажей транспортных средств иностранных авиакомпаний) по удостоверениям членов экипажей транспортных средств, соответствующим стандартам Международной организации гражданской авиации, и требованиям, установленным Министерством транспорта Российской Федерации (для членов экипажей транспортных средств, базирующихся на территории Российской Федерации);</w:t>
      </w:r>
    </w:p>
    <w:p w:rsidR="004F1A5C" w:rsidRDefault="004F1A5C">
      <w:pPr>
        <w:pStyle w:val="ConsPlusNormal"/>
        <w:spacing w:before="220"/>
        <w:ind w:firstLine="540"/>
        <w:jc w:val="both"/>
      </w:pPr>
      <w:r>
        <w:t>б) пассажиры допускаются в перевозочный сектор зоны транспортной безопасности объекта транспортной инфраструктуры и (или) зоны транспортной безопасности транспортного средства на основании проездных, перевозочных и удостоверяющих личность документов.</w:t>
      </w: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jc w:val="both"/>
      </w:pPr>
    </w:p>
    <w:p w:rsidR="004F1A5C" w:rsidRDefault="004F1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A39" w:rsidRDefault="00590A39">
      <w:bookmarkStart w:id="29" w:name="_GoBack"/>
      <w:bookmarkEnd w:id="29"/>
    </w:p>
    <w:sectPr w:rsidR="00590A39" w:rsidSect="00D3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C"/>
    <w:rsid w:val="004F1A5C"/>
    <w:rsid w:val="005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18AA-DFA0-48A5-8456-4662BBA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F1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2C29E10A764F5FF00ECA320F0482B49BDF7A40540C8AD6CD2953689A2C8E33945C9844F43E8E9E09AD5C79FC27CC1BAF92308627855086158M" TargetMode="External"/><Relationship Id="rId13" Type="http://schemas.openxmlformats.org/officeDocument/2006/relationships/hyperlink" Target="consultantplus://offline/ref=AE32C29E10A764F5FF00ECA320F0482B49BBF6AF0940C8AD6CD2953689A2C8E32B4591884E45F6EDE98F8396D96957M" TargetMode="External"/><Relationship Id="rId18" Type="http://schemas.openxmlformats.org/officeDocument/2006/relationships/hyperlink" Target="consultantplus://offline/ref=AE32C29E10A764F5FF00ECA320F0482B49BDF7A40540C8AD6CD2953689A2C8E33945C9844F43E9EAE19AD5C79FC27CC1BAF92308627855086158M" TargetMode="External"/><Relationship Id="rId26" Type="http://schemas.openxmlformats.org/officeDocument/2006/relationships/hyperlink" Target="consultantplus://offline/ref=AE32C29E10A764F5FF00ECA320F0482B49BDF7A40540C8AD6CD2953689A2C8E33945C98D4E48BCBDACC48C97DD8970C1A2E5220B675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32C29E10A764F5FF00ECA320F0482B49BBFFA20842C8AD6CD2953689A2C8E32B4591884E45F6EDE98F8396D96957M" TargetMode="External"/><Relationship Id="rId7" Type="http://schemas.openxmlformats.org/officeDocument/2006/relationships/hyperlink" Target="consultantplus://offline/ref=AE32C29E10A764F5FF00ECA320F0482B49BDF7A40540C8AD6CD2953689A2C8E33945C9844E44E3B8B9D5D49BDA916FC1BDF920097E675AM" TargetMode="External"/><Relationship Id="rId12" Type="http://schemas.openxmlformats.org/officeDocument/2006/relationships/hyperlink" Target="consultantplus://offline/ref=AE32C29E10A764F5FF00ECA320F0482B49BBFFA20842C8AD6CD2953689A2C8E32B4591884E45F6EDE98F8396D96957M" TargetMode="External"/><Relationship Id="rId17" Type="http://schemas.openxmlformats.org/officeDocument/2006/relationships/hyperlink" Target="consultantplus://offline/ref=AE32C29E10A764F5FF00ECA320F0482B49BDF7A40540C8AD6CD2953689A2C8E33945C9824D48BCBDACC48C97DD8970C1A2E5220B675CM" TargetMode="External"/><Relationship Id="rId25" Type="http://schemas.openxmlformats.org/officeDocument/2006/relationships/hyperlink" Target="consultantplus://offline/ref=AE32C29E10A764F5FF00ECA320F0482B4BBCF9A40645C8AD6CD2953689A2C8E33945C9844F43E8ECE19AD5C79FC27CC1BAF9230862785508615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2C29E10A764F5FF00ECA320F0482B49BBFFA20842C8AD6CD2953689A2C8E32B4591884E45F6EDE98F8396D96957M" TargetMode="External"/><Relationship Id="rId20" Type="http://schemas.openxmlformats.org/officeDocument/2006/relationships/hyperlink" Target="consultantplus://offline/ref=AE32C29E10A764F5FF00ECA320F0482B49BDF7A40540C8AD6CD2953689A2C8E33945C9844F43EAECED9AD5C79FC27CC1BAF92308627855086158M" TargetMode="External"/><Relationship Id="rId29" Type="http://schemas.openxmlformats.org/officeDocument/2006/relationships/hyperlink" Target="consultantplus://offline/ref=AE32C29E10A764F5FF00ECA320F0482B49BDF7A40540C8AD6CD2953689A2C8E33945C98D4D48BCBDACC48C97DD8970C1A2E5220B675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2C29E10A764F5FF00ECA320F0482B49BDF7A40540C8AD6CD2953689A2C8E33945C9844F43E9EDEB9AD5C79FC27CC1BAF92308627855086158M" TargetMode="External"/><Relationship Id="rId11" Type="http://schemas.openxmlformats.org/officeDocument/2006/relationships/hyperlink" Target="consultantplus://offline/ref=AE32C29E10A764F5FF00ECA320F0482B49BDF7A40540C8AD6CD2953689A2C8E33945C9844E41E3B8B9D5D49BDA916FC1BDF920097E675AM" TargetMode="External"/><Relationship Id="rId24" Type="http://schemas.openxmlformats.org/officeDocument/2006/relationships/hyperlink" Target="consultantplus://offline/ref=AE32C29E10A764F5FF00ECA320F0482B49BBF6AF0940C8AD6CD2953689A2C8E32B4591884E45F6EDE98F8396D96957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E32C29E10A764F5FF00ECA320F0482B49BDF7A40540C8AD6CD2953689A2C8E33945C9844E4BE3B8B9D5D49BDA916FC1BDF920097E675AM" TargetMode="External"/><Relationship Id="rId15" Type="http://schemas.openxmlformats.org/officeDocument/2006/relationships/hyperlink" Target="consultantplus://offline/ref=AE32C29E10A764F5FF00ECA320F0482B49BDF7A40540C8AD6CD2953689A2C8E33945C9844F43EAEEE19AD5C79FC27CC1BAF92308627855086158M" TargetMode="External"/><Relationship Id="rId23" Type="http://schemas.openxmlformats.org/officeDocument/2006/relationships/hyperlink" Target="consultantplus://offline/ref=AE32C29E10A764F5FF00ECA320F0482B49BBFFA20842C8AD6CD2953689A2C8E32B4591884E45F6EDE98F8396D96957M" TargetMode="External"/><Relationship Id="rId28" Type="http://schemas.openxmlformats.org/officeDocument/2006/relationships/hyperlink" Target="consultantplus://offline/ref=AE32C29E10A764F5FF00ECA320F0482B49BDF7A40540C8AD6CD2953689A2C8E33945C98D4E48BCBDACC48C97DD8970C1A2E5220B675CM" TargetMode="External"/><Relationship Id="rId10" Type="http://schemas.openxmlformats.org/officeDocument/2006/relationships/hyperlink" Target="consultantplus://offline/ref=AE32C29E10A764F5FF00ECA320F0482B49BDF7A40540C8AD6CD2953689A2C8E33945C9844E47E3B8B9D5D49BDA916FC1BDF920097E675AM" TargetMode="External"/><Relationship Id="rId19" Type="http://schemas.openxmlformats.org/officeDocument/2006/relationships/hyperlink" Target="consultantplus://offline/ref=AE32C29E10A764F5FF00ECA320F0482B49BDF7A40540C8AD6CD2953689A2C8E33945C9844F43E9EAE19AD5C79FC27CC1BAF92308627855086158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2C29E10A764F5FF00ECA320F0482B49BDF7A40540C8AD6CD2953689A2C8E33945C9844E40E3B8B9D5D49BDA916FC1BDF920097E675AM" TargetMode="External"/><Relationship Id="rId14" Type="http://schemas.openxmlformats.org/officeDocument/2006/relationships/hyperlink" Target="consultantplus://offline/ref=AE32C29E10A764F5FF00ECA320F0482B49BDF7A40540C8AD6CD2953689A2C8E33945C9844E42E3B8B9D5D49BDA916FC1BDF920097E675AM" TargetMode="External"/><Relationship Id="rId22" Type="http://schemas.openxmlformats.org/officeDocument/2006/relationships/hyperlink" Target="consultantplus://offline/ref=AE32C29E10A764F5FF00ECA320F0482B49BBF6AF0940C8AD6CD2953689A2C8E32B4591884E45F6EDE98F8396D96957M" TargetMode="External"/><Relationship Id="rId27" Type="http://schemas.openxmlformats.org/officeDocument/2006/relationships/hyperlink" Target="consultantplus://offline/ref=AE32C29E10A764F5FF00ECA320F0482B49BDF7A40540C8AD6CD2953689A2C8E33945C98D4E48BCBDACC48C97DD8970C1A2E5220B675CM" TargetMode="External"/><Relationship Id="rId30" Type="http://schemas.openxmlformats.org/officeDocument/2006/relationships/hyperlink" Target="consultantplus://offline/ref=AE32C29E10A764F5FF00ECA320F0482B49BDF7A40540C8AD6CD2953689A2C8E33945C98D4D48BCBDACC48C97DD8970C1A2E5220B675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20926</Words>
  <Characters>119282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Галина Николаевна</dc:creator>
  <cp:keywords/>
  <dc:description/>
  <cp:lastModifiedBy>Мищенко Галина Николаевна</cp:lastModifiedBy>
  <cp:revision>1</cp:revision>
  <dcterms:created xsi:type="dcterms:W3CDTF">2020-11-16T12:57:00Z</dcterms:created>
  <dcterms:modified xsi:type="dcterms:W3CDTF">2020-11-16T12:58:00Z</dcterms:modified>
</cp:coreProperties>
</file>