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4"/>
          <w:szCs w:val="24"/>
        </w:rPr>
      </w:pPr>
      <w:r>
        <w:rPr>
          <w:rFonts w:eastAsia="Times New Roman" w:cs="Times New Roman" w:ascii="Times New Roman" w:hAnsi="Times New Roman"/>
          <w:color w:val="000000"/>
          <w:sz w:val="24"/>
          <w:szCs w:val="24"/>
          <w:highlight w:val="white"/>
          <w:lang w:eastAsia="ru-RU"/>
        </w:rPr>
        <w:t>23.07.2021</w:t>
      </w:r>
    </w:p>
    <w:p>
      <w:pPr>
        <w:pStyle w:val="Normal"/>
        <w:spacing w:lineRule="atLeast" w:line="238" w:before="0" w:after="0"/>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ОБЪЯВЛЕНИЕ</w:t>
      </w:r>
    </w:p>
    <w:p>
      <w:pPr>
        <w:pStyle w:val="Normal"/>
        <w:spacing w:lineRule="auto" w:line="240" w:before="0" w:after="225"/>
        <w:jc w:val="center"/>
        <w:rPr/>
      </w:pPr>
      <w:r>
        <w:rPr>
          <w:rFonts w:eastAsia="Times New Roman" w:cs="Times New Roman" w:ascii="Times New Roman" w:hAnsi="Times New Roman"/>
          <w:b/>
          <w:bCs/>
          <w:color w:val="242424"/>
          <w:sz w:val="24"/>
          <w:szCs w:val="24"/>
          <w:lang w:eastAsia="ru-RU"/>
        </w:rPr>
        <w:t xml:space="preserve">о проведении </w:t>
      </w:r>
      <w:r>
        <w:rPr>
          <w:rFonts w:eastAsia="Times New Roman" w:cs="Times New Roman" w:ascii="Times New Roman" w:hAnsi="Times New Roman"/>
          <w:b/>
          <w:bCs/>
          <w:color w:val="242424"/>
          <w:sz w:val="24"/>
          <w:szCs w:val="24"/>
          <w:lang w:eastAsia="ru-RU"/>
        </w:rPr>
        <w:t xml:space="preserve">отбора на </w:t>
      </w:r>
      <w:r>
        <w:rPr>
          <w:rStyle w:val="Style15"/>
          <w:rFonts w:eastAsia="Times New Roman" w:cs="Times New Roman" w:ascii="Times New Roman" w:hAnsi="Times New Roman"/>
          <w:b/>
          <w:bCs/>
          <w:color w:val="000000"/>
          <w:sz w:val="24"/>
          <w:szCs w:val="24"/>
          <w:highlight w:val="white"/>
          <w:lang w:eastAsia="ru-RU"/>
        </w:rPr>
        <w:t xml:space="preserve">предоставление субсидий </w:t>
      </w:r>
      <w:r>
        <w:rPr>
          <w:rStyle w:val="Style15"/>
          <w:rFonts w:eastAsia="Times New Roman" w:cs="Times New Roman" w:ascii="Times New Roman" w:hAnsi="Times New Roman"/>
          <w:b/>
          <w:bCs/>
          <w:color w:val="000000"/>
          <w:sz w:val="24"/>
          <w:szCs w:val="24"/>
          <w:highlight w:val="white"/>
          <w:lang w:eastAsia="en-US"/>
        </w:rPr>
        <w:t xml:space="preserve">сельскохозяйственным товаропроизводителям </w:t>
      </w:r>
      <w:r>
        <w:rPr>
          <w:rStyle w:val="Style15"/>
          <w:rFonts w:eastAsia="Times New Roman" w:cs="Times New Roman" w:ascii="Times New Roman" w:hAnsi="Times New Roman"/>
          <w:b/>
          <w:bCs/>
          <w:color w:val="000000"/>
          <w:sz w:val="24"/>
          <w:szCs w:val="24"/>
          <w:highlight w:val="white"/>
          <w:lang w:eastAsia="ru-RU"/>
        </w:rPr>
        <w:t>из бюджета Красновишерского городского округа в целях возмещения части затрат, связанных с реализацией проектной деятельности</w:t>
      </w:r>
    </w:p>
    <w:p>
      <w:pPr>
        <w:pStyle w:val="Normal"/>
        <w:spacing w:lineRule="atLeast" w:line="238" w:before="0" w:after="0"/>
        <w:ind w:left="0" w:right="0" w:firstLine="708"/>
        <w:jc w:val="both"/>
        <w:rPr/>
      </w:pPr>
      <w:r>
        <w:rPr>
          <w:rFonts w:eastAsia="Times New Roman" w:cs="Times New Roman" w:ascii="Times New Roman" w:hAnsi="Times New Roman"/>
          <w:b w:val="false"/>
          <w:bCs w:val="false"/>
          <w:color w:val="242424"/>
          <w:sz w:val="24"/>
          <w:szCs w:val="24"/>
          <w:lang w:eastAsia="ru-RU"/>
        </w:rPr>
        <w:t xml:space="preserve">Администрация Красновишерского городского округа (далее - Администрация  округа) объявляет о проведении отбора  на </w:t>
      </w:r>
      <w:r>
        <w:rPr>
          <w:rStyle w:val="Style15"/>
          <w:rFonts w:eastAsia="Times New Roman" w:cs="Times New Roman" w:ascii="Times New Roman" w:hAnsi="Times New Roman"/>
          <w:b w:val="false"/>
          <w:bCs w:val="false"/>
          <w:color w:val="000000"/>
          <w:sz w:val="24"/>
          <w:szCs w:val="24"/>
          <w:highlight w:val="white"/>
          <w:lang w:eastAsia="ru-RU"/>
        </w:rPr>
        <w:t xml:space="preserve">предоставление субсидий </w:t>
      </w:r>
      <w:r>
        <w:rPr>
          <w:rStyle w:val="Style15"/>
          <w:rFonts w:eastAsia="Times New Roman" w:cs="Times New Roman" w:ascii="Times New Roman" w:hAnsi="Times New Roman"/>
          <w:b w:val="false"/>
          <w:bCs w:val="false"/>
          <w:color w:val="000000"/>
          <w:sz w:val="24"/>
          <w:szCs w:val="24"/>
          <w:highlight w:val="white"/>
          <w:lang w:eastAsia="en-US"/>
        </w:rPr>
        <w:t xml:space="preserve">сельскохозяйственным товаропроизводителям </w:t>
      </w:r>
      <w:r>
        <w:rPr>
          <w:rStyle w:val="Style15"/>
          <w:rFonts w:eastAsia="Times New Roman" w:cs="Times New Roman" w:ascii="Times New Roman" w:hAnsi="Times New Roman"/>
          <w:b w:val="false"/>
          <w:bCs w:val="false"/>
          <w:color w:val="000000"/>
          <w:sz w:val="24"/>
          <w:szCs w:val="24"/>
          <w:highlight w:val="white"/>
          <w:lang w:eastAsia="ru-RU"/>
        </w:rPr>
        <w:t>из бюджета Красновишерского городского округа в целях возмещения части затрат, связанных с реализацией проектной деятельности</w:t>
      </w:r>
      <w:r>
        <w:rPr>
          <w:rFonts w:eastAsia="Times New Roman" w:cs="Times New Roman" w:ascii="Times New Roman" w:hAnsi="Times New Roman"/>
          <w:b w:val="false"/>
          <w:bCs w:val="false"/>
          <w:color w:val="000000"/>
          <w:sz w:val="24"/>
          <w:szCs w:val="24"/>
          <w:highlight w:val="white"/>
          <w:lang w:eastAsia="en-US"/>
        </w:rPr>
        <w:t xml:space="preserve">, </w:t>
      </w:r>
      <w:r>
        <w:rPr>
          <w:rFonts w:eastAsia="Times New Roman" w:cs="Times New Roman" w:ascii="Times New Roman" w:hAnsi="Times New Roman"/>
          <w:b w:val="false"/>
          <w:bCs w:val="false"/>
          <w:color w:val="242424"/>
          <w:sz w:val="24"/>
          <w:szCs w:val="24"/>
          <w:lang w:eastAsia="ru-RU"/>
        </w:rPr>
        <w:t xml:space="preserve">в соответствии с постановлением администрации округа от 13 июля 2021 № 715 «Об утверждении Порядка </w:t>
      </w:r>
      <w:r>
        <w:rPr>
          <w:rStyle w:val="Style15"/>
          <w:rFonts w:eastAsia="Times New Roman" w:cs="Times New Roman" w:ascii="Times New Roman" w:hAnsi="Times New Roman"/>
          <w:b w:val="false"/>
          <w:bCs w:val="false"/>
          <w:color w:val="000000"/>
          <w:sz w:val="24"/>
          <w:szCs w:val="24"/>
          <w:highlight w:val="white"/>
          <w:lang w:eastAsia="ru-RU"/>
        </w:rPr>
        <w:t xml:space="preserve">предоставления субсидий </w:t>
      </w:r>
      <w:r>
        <w:rPr>
          <w:rStyle w:val="Style15"/>
          <w:rFonts w:eastAsia="Times New Roman" w:cs="Times New Roman" w:ascii="Times New Roman" w:hAnsi="Times New Roman"/>
          <w:b w:val="false"/>
          <w:bCs w:val="false"/>
          <w:color w:val="000000"/>
          <w:sz w:val="24"/>
          <w:szCs w:val="24"/>
          <w:highlight w:val="white"/>
          <w:lang w:eastAsia="en-US"/>
        </w:rPr>
        <w:t xml:space="preserve">сельскохозяйственным товаропроизводителям </w:t>
      </w:r>
      <w:r>
        <w:rPr>
          <w:rStyle w:val="Style15"/>
          <w:rFonts w:eastAsia="Times New Roman" w:cs="Times New Roman" w:ascii="Times New Roman" w:hAnsi="Times New Roman"/>
          <w:b w:val="false"/>
          <w:bCs w:val="false"/>
          <w:color w:val="000000"/>
          <w:sz w:val="24"/>
          <w:szCs w:val="24"/>
          <w:highlight w:val="white"/>
          <w:lang w:eastAsia="ru-RU"/>
        </w:rPr>
        <w:t>из бюджета Красновишерского городского округа в целях возмещения части затрат, связанных с реализацией проектной деятельности</w:t>
      </w:r>
      <w:r>
        <w:rPr>
          <w:rFonts w:eastAsia="Times New Roman" w:cs="Times New Roman" w:ascii="Times New Roman" w:hAnsi="Times New Roman"/>
          <w:b w:val="false"/>
          <w:bCs w:val="false"/>
          <w:color w:val="242424"/>
          <w:sz w:val="24"/>
          <w:szCs w:val="24"/>
          <w:lang w:eastAsia="ru-RU"/>
        </w:rPr>
        <w:t>» (далее –</w:t>
      </w:r>
      <w:r>
        <w:rPr>
          <w:rFonts w:eastAsia="Times New Roman" w:cs="Times New Roman" w:ascii="Times New Roman" w:hAnsi="Times New Roman"/>
          <w:b w:val="false"/>
          <w:bCs w:val="false"/>
          <w:color w:val="242424"/>
          <w:sz w:val="24"/>
          <w:szCs w:val="24"/>
          <w:u w:val="single"/>
          <w:lang w:eastAsia="ru-RU"/>
        </w:rPr>
        <w:t xml:space="preserve"> Порядок)</w:t>
      </w:r>
      <w:r>
        <w:rPr>
          <w:rFonts w:eastAsia="Times New Roman" w:cs="Times New Roman" w:ascii="Times New Roman" w:hAnsi="Times New Roman"/>
          <w:b w:val="false"/>
          <w:bCs w:val="false"/>
          <w:color w:val="242424"/>
          <w:sz w:val="24"/>
          <w:szCs w:val="24"/>
          <w:lang w:eastAsia="ru-RU"/>
        </w:rPr>
        <w:t>.</w:t>
      </w:r>
    </w:p>
    <w:p>
      <w:pPr>
        <w:pStyle w:val="Normal"/>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 xml:space="preserve">Субсидии предоставляются на безвозмездной и безвозвратной основе в целях возмещения </w:t>
      </w:r>
      <w:r>
        <w:rPr>
          <w:rFonts w:eastAsia="Times New Roman" w:cs="Times New Roman" w:ascii="Times New Roman" w:hAnsi="Times New Roman"/>
          <w:bCs/>
          <w:color w:val="000000"/>
          <w:sz w:val="24"/>
          <w:szCs w:val="24"/>
          <w:highlight w:val="white"/>
          <w:lang w:eastAsia="en-US"/>
        </w:rPr>
        <w:t>сельскохозяйственным товаропроизводителям части затрат, связанных с реализацией проектной деятельности.</w:t>
      </w:r>
    </w:p>
    <w:p>
      <w:pPr>
        <w:pStyle w:val="Normal"/>
        <w:spacing w:lineRule="atLeast" w:line="238" w:before="0" w:after="0"/>
        <w:ind w:left="0" w:right="0" w:firstLine="708"/>
        <w:jc w:val="both"/>
        <w:rPr>
          <w:rFonts w:ascii="Times New Roman" w:hAnsi="Times New Roman"/>
          <w:sz w:val="24"/>
          <w:szCs w:val="24"/>
        </w:rPr>
      </w:pPr>
      <w:r>
        <w:rPr>
          <w:rFonts w:ascii="Times New Roman" w:hAnsi="Times New Roman"/>
          <w:sz w:val="24"/>
          <w:szCs w:val="24"/>
        </w:rPr>
      </w:r>
    </w:p>
    <w:p>
      <w:pPr>
        <w:pStyle w:val="Normal"/>
        <w:shd w:fill="FFFFFF"/>
        <w:spacing w:lineRule="atLeast" w:line="238" w:before="0" w:after="0"/>
        <w:jc w:val="center"/>
        <w:rPr>
          <w:rFonts w:ascii="Times New Roman" w:hAnsi="Times New Roman" w:eastAsia="Times New Roman" w:cs="Times New Roman"/>
          <w:b/>
          <w:b/>
          <w:bCs/>
          <w:color w:val="242424"/>
          <w:kern w:val="0"/>
          <w:sz w:val="24"/>
          <w:szCs w:val="24"/>
          <w:u w:val="none"/>
          <w:lang w:val="ru-RU" w:eastAsia="ru-RU" w:bidi="ar-SA"/>
        </w:rPr>
      </w:pPr>
      <w:r>
        <w:rPr>
          <w:rFonts w:eastAsia="Times New Roman" w:cs="Times New Roman" w:ascii="Times New Roman" w:hAnsi="Times New Roman"/>
          <w:b/>
          <w:bCs/>
          <w:color w:val="242424"/>
          <w:kern w:val="0"/>
          <w:sz w:val="24"/>
          <w:szCs w:val="24"/>
          <w:u w:val="none"/>
          <w:lang w:val="ru-RU" w:eastAsia="ru-RU" w:bidi="ar-SA"/>
        </w:rPr>
        <w:t>Сроки проведения отбора</w:t>
      </w:r>
    </w:p>
    <w:p>
      <w:pPr>
        <w:pStyle w:val="Normal"/>
        <w:shd w:fill="FFFFFF"/>
        <w:spacing w:lineRule="atLeast" w:line="238" w:before="0" w:after="0"/>
        <w:jc w:val="center"/>
        <w:rPr>
          <w:rFonts w:ascii="Times New Roman" w:hAnsi="Times New Roman" w:eastAsia="Times New Roman" w:cs="Times New Roman"/>
          <w:b/>
          <w:b/>
          <w:bCs/>
          <w:color w:val="242424"/>
          <w:kern w:val="0"/>
          <w:sz w:val="24"/>
          <w:szCs w:val="24"/>
          <w:u w:val="none"/>
          <w:lang w:val="ru-RU" w:eastAsia="ru-RU" w:bidi="ar-SA"/>
        </w:rPr>
      </w:pPr>
      <w:r>
        <w:rPr>
          <w:rFonts w:eastAsia="Times New Roman" w:cs="Times New Roman" w:ascii="Times New Roman" w:hAnsi="Times New Roman"/>
          <w:b/>
          <w:bCs/>
          <w:color w:val="242424"/>
          <w:kern w:val="0"/>
          <w:sz w:val="24"/>
          <w:szCs w:val="24"/>
          <w:u w:val="none"/>
          <w:lang w:val="ru-RU" w:eastAsia="ru-RU" w:bidi="ar-SA"/>
        </w:rPr>
      </w:r>
    </w:p>
    <w:p>
      <w:pPr>
        <w:pStyle w:val="Normal"/>
        <w:shd w:fill="FFFFFF"/>
        <w:spacing w:lineRule="atLeast" w:line="238" w:before="0" w:after="0"/>
        <w:ind w:left="0" w:right="0" w:firstLine="708"/>
        <w:jc w:val="both"/>
        <w:rPr>
          <w:rFonts w:eastAsia="Times New Roman" w:cs="Times New Roman"/>
          <w:color w:val="242424"/>
          <w:lang w:eastAsia="ru-RU"/>
        </w:rPr>
      </w:pPr>
      <w:r>
        <w:rPr>
          <w:rFonts w:eastAsia="Times New Roman" w:cs="Times New Roman" w:ascii="Times New Roman" w:hAnsi="Times New Roman"/>
          <w:color w:val="242424"/>
          <w:sz w:val="24"/>
          <w:szCs w:val="24"/>
          <w:lang w:eastAsia="ru-RU"/>
        </w:rPr>
        <w:t>Заявки на участие в отборе принимаются:</w:t>
      </w:r>
    </w:p>
    <w:p>
      <w:pPr>
        <w:pStyle w:val="Normal"/>
        <w:shd w:fill="FFFFFF"/>
        <w:spacing w:lineRule="atLeast" w:line="238" w:before="0" w:after="0"/>
        <w:ind w:left="0" w:right="0" w:firstLine="708"/>
        <w:jc w:val="both"/>
        <w:rPr>
          <w:rFonts w:eastAsia="Times New Roman" w:cs="Times New Roman"/>
          <w:color w:val="242424"/>
          <w:lang w:eastAsia="ru-RU"/>
        </w:rPr>
      </w:pPr>
      <w:r>
        <w:rPr>
          <w:rFonts w:eastAsia="Times New Roman" w:cs="Times New Roman" w:ascii="Times New Roman" w:hAnsi="Times New Roman"/>
          <w:color w:val="242424"/>
          <w:sz w:val="24"/>
          <w:szCs w:val="24"/>
          <w:lang w:eastAsia="ru-RU"/>
        </w:rPr>
        <w:t>Начало -  26 июля 2021 года 08 ч. 00 мин.</w:t>
      </w:r>
    </w:p>
    <w:p>
      <w:pPr>
        <w:pStyle w:val="Normal"/>
        <w:shd w:fill="FFFFFF"/>
        <w:spacing w:lineRule="atLeast" w:line="238" w:before="0" w:after="0"/>
        <w:ind w:left="0" w:right="0" w:hanging="0"/>
        <w:jc w:val="both"/>
        <w:rPr>
          <w:rFonts w:eastAsia="Times New Roman" w:cs="Times New Roman"/>
          <w:color w:val="242424"/>
          <w:lang w:eastAsia="ru-RU"/>
        </w:rPr>
      </w:pPr>
      <w:r>
        <w:rPr>
          <w:rFonts w:eastAsia="Times New Roman" w:cs="Times New Roman" w:ascii="Times New Roman" w:hAnsi="Times New Roman"/>
          <w:color w:val="242424"/>
          <w:sz w:val="24"/>
          <w:szCs w:val="24"/>
          <w:lang w:eastAsia="ru-RU"/>
        </w:rPr>
        <w:tab/>
        <w:t xml:space="preserve">Окончание -  24 августа 2021 года 17 ч. 00 мин.. </w:t>
      </w:r>
    </w:p>
    <w:p>
      <w:pPr>
        <w:pStyle w:val="Normal"/>
        <w:shd w:fill="FFFFFF"/>
        <w:spacing w:lineRule="atLeast" w:line="238" w:before="0" w:after="0"/>
        <w:jc w:val="center"/>
        <w:rPr>
          <w:rFonts w:ascii="Times New Roman" w:hAnsi="Times New Roman" w:cs="Times New Roman"/>
          <w:color w:val="000000"/>
          <w:sz w:val="24"/>
          <w:szCs w:val="24"/>
          <w:highlight w:val="white"/>
          <w:u w:val="none"/>
        </w:rPr>
      </w:pPr>
      <w:r>
        <w:rPr>
          <w:rFonts w:cs="Times New Roman" w:ascii="Times New Roman" w:hAnsi="Times New Roman"/>
          <w:color w:val="000000"/>
          <w:sz w:val="24"/>
          <w:szCs w:val="24"/>
          <w:highlight w:val="white"/>
          <w:u w:val="none"/>
        </w:rPr>
      </w:r>
    </w:p>
    <w:p>
      <w:pPr>
        <w:pStyle w:val="Normal"/>
        <w:shd w:fill="FFFFFF"/>
        <w:spacing w:lineRule="atLeast" w:line="238" w:before="0" w:after="0"/>
        <w:jc w:val="center"/>
        <w:rPr>
          <w:rFonts w:ascii="Times New Roman" w:hAnsi="Times New Roman" w:eastAsia="Times New Roman" w:cs="Times New Roman"/>
          <w:b/>
          <w:b/>
          <w:bCs/>
          <w:color w:val="242424"/>
          <w:kern w:val="0"/>
          <w:sz w:val="24"/>
          <w:szCs w:val="24"/>
          <w:u w:val="none"/>
          <w:lang w:val="ru-RU" w:eastAsia="ru-RU" w:bidi="ar-SA"/>
        </w:rPr>
      </w:pPr>
      <w:r>
        <w:rPr>
          <w:rFonts w:eastAsia="Times New Roman" w:cs="Times New Roman" w:ascii="Times New Roman" w:hAnsi="Times New Roman"/>
          <w:b/>
          <w:bCs/>
          <w:color w:val="242424"/>
          <w:kern w:val="0"/>
          <w:sz w:val="24"/>
          <w:szCs w:val="24"/>
          <w:u w:val="none"/>
          <w:lang w:val="ru-RU" w:eastAsia="ru-RU" w:bidi="ar-SA"/>
        </w:rPr>
        <w:t>Место проведения отбора</w:t>
      </w:r>
    </w:p>
    <w:p>
      <w:pPr>
        <w:pStyle w:val="Normal"/>
        <w:shd w:fill="FFFFFF"/>
        <w:spacing w:lineRule="atLeast" w:line="238" w:before="0" w:after="0"/>
        <w:jc w:val="both"/>
        <w:rPr>
          <w:rFonts w:ascii="Times New Roman" w:hAnsi="Times New Roman" w:eastAsia="Times New Roman" w:cs="Times New Roman"/>
          <w:b/>
          <w:b/>
          <w:bCs/>
          <w:color w:val="242424"/>
          <w:kern w:val="0"/>
          <w:sz w:val="24"/>
          <w:szCs w:val="24"/>
          <w:u w:val="single"/>
          <w:lang w:val="ru-RU" w:eastAsia="ru-RU" w:bidi="ar-SA"/>
        </w:rPr>
      </w:pPr>
      <w:r>
        <w:rPr>
          <w:rFonts w:eastAsia="Times New Roman" w:cs="Times New Roman" w:ascii="Times New Roman" w:hAnsi="Times New Roman"/>
          <w:b/>
          <w:bCs/>
          <w:color w:val="242424"/>
          <w:kern w:val="0"/>
          <w:sz w:val="24"/>
          <w:szCs w:val="24"/>
          <w:u w:val="single"/>
          <w:lang w:val="ru-RU" w:eastAsia="ru-RU" w:bidi="ar-SA"/>
        </w:rPr>
      </w:r>
    </w:p>
    <w:p>
      <w:pPr>
        <w:pStyle w:val="Normal"/>
        <w:shd w:fill="FFFFFF"/>
        <w:spacing w:lineRule="atLeast" w:line="238" w:before="0" w:after="0"/>
        <w:ind w:left="0" w:right="0" w:firstLine="708"/>
        <w:jc w:val="both"/>
        <w:rPr/>
      </w:pPr>
      <w:r>
        <w:rPr>
          <w:rFonts w:eastAsia="Times New Roman" w:cs="Times New Roman" w:ascii="Times New Roman" w:hAnsi="Times New Roman"/>
          <w:color w:val="242424"/>
          <w:sz w:val="24"/>
          <w:szCs w:val="24"/>
          <w:lang w:eastAsia="ru-RU"/>
        </w:rPr>
        <w:t>Прием документов осуществляется отделом экономического развития территории администрация Красновишерского городского округа (далее - уполномоченный орган) по адресу: 618592, г. Красновишерск, ул. Дзержинского, 6 а.</w:t>
      </w:r>
    </w:p>
    <w:p>
      <w:pPr>
        <w:pStyle w:val="Normal"/>
        <w:shd w:fill="FFFFFF"/>
        <w:spacing w:lineRule="atLeast" w:line="238" w:before="0" w:after="0"/>
        <w:ind w:left="0" w:right="0" w:firstLine="708"/>
        <w:jc w:val="both"/>
        <w:rPr/>
      </w:pPr>
      <w:r>
        <w:rPr>
          <w:rFonts w:eastAsia="Times New Roman" w:cs="Times New Roman" w:ascii="Times New Roman" w:hAnsi="Times New Roman"/>
          <w:color w:val="242424"/>
          <w:sz w:val="24"/>
          <w:szCs w:val="24"/>
          <w:lang w:eastAsia="ru-RU"/>
        </w:rPr>
        <w:t xml:space="preserve">Адрес электронной почты: </w:t>
      </w:r>
      <w:hyperlink r:id="rId2">
        <w:r>
          <w:rPr>
            <w:rFonts w:eastAsia="Times New Roman" w:cs="Times New Roman" w:ascii="Times New Roman" w:hAnsi="Times New Roman"/>
            <w:color w:val="0000FF"/>
            <w:sz w:val="24"/>
            <w:szCs w:val="24"/>
            <w:u w:val="single"/>
            <w:lang w:eastAsia="ru-RU"/>
          </w:rPr>
          <w:t>vishekonom@mail.ru</w:t>
        </w:r>
      </w:hyperlink>
      <w:r>
        <w:rPr>
          <w:rFonts w:eastAsia="Times New Roman" w:cs="Times New Roman" w:ascii="Times New Roman" w:hAnsi="Times New Roman"/>
          <w:color w:val="0000FF"/>
          <w:sz w:val="24"/>
          <w:szCs w:val="24"/>
          <w:u w:val="single"/>
          <w:lang w:eastAsia="ru-RU"/>
        </w:rPr>
        <w:t>.</w:t>
      </w:r>
    </w:p>
    <w:p>
      <w:pPr>
        <w:pStyle w:val="Normal"/>
        <w:shd w:fill="FFFFFF"/>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Время работы: пн-птн : с 8 ч. 00 мин. до 17 ч. 00 мин., перерыв с 12 ч. 00 мин. до 13 ч.  00 мин.</w:t>
      </w:r>
    </w:p>
    <w:p>
      <w:pPr>
        <w:pStyle w:val="Normal"/>
        <w:shd w:fill="FFFFFF"/>
        <w:spacing w:lineRule="atLeast" w:line="238" w:before="0" w:after="0"/>
        <w:ind w:left="0" w:right="0" w:firstLine="708"/>
        <w:jc w:val="both"/>
        <w:rPr>
          <w:rFonts w:ascii="Times New Roman" w:hAnsi="Times New Roman"/>
          <w:sz w:val="24"/>
          <w:szCs w:val="24"/>
        </w:rPr>
      </w:pPr>
      <w:r>
        <w:rPr>
          <w:rFonts w:ascii="Times New Roman" w:hAnsi="Times New Roman"/>
          <w:sz w:val="24"/>
          <w:szCs w:val="24"/>
        </w:rPr>
        <w:t xml:space="preserve">Официальный сайт Красновишерского городского округа: </w:t>
      </w:r>
      <w:hyperlink r:id="rId3">
        <w:r>
          <w:rPr>
            <w:rFonts w:eastAsia="Times New Roman" w:cs="Times New Roman" w:ascii="Times New Roman" w:hAnsi="Times New Roman"/>
            <w:bCs/>
            <w:color w:val="0000FF"/>
            <w:sz w:val="24"/>
            <w:szCs w:val="24"/>
            <w:highlight w:val="white"/>
            <w:u w:val="single"/>
            <w:lang w:eastAsia="ru-RU"/>
          </w:rPr>
          <w:t>http://красновишерск-адм.рф/ekonomika/razvitije_selskogo_khozajstva</w:t>
        </w:r>
      </w:hyperlink>
      <w:r>
        <w:rPr>
          <w:rFonts w:eastAsia="Times New Roman" w:cs="Times New Roman" w:ascii="Times New Roman" w:hAnsi="Times New Roman"/>
          <w:bCs/>
          <w:color w:val="000000"/>
          <w:sz w:val="24"/>
          <w:szCs w:val="24"/>
          <w:highlight w:val="white"/>
          <w:lang w:eastAsia="ru-RU"/>
        </w:rPr>
        <w:t>/</w:t>
      </w:r>
    </w:p>
    <w:p>
      <w:pPr>
        <w:pStyle w:val="Normal"/>
        <w:shd w:fill="FFFFFF"/>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Раздел «Экономика и бизнес» – вкладка «Развитие сельского хозяйства».</w:t>
      </w:r>
      <w:bookmarkStart w:id="0" w:name="_GoBack"/>
    </w:p>
    <w:p>
      <w:pPr>
        <w:pStyle w:val="Normal"/>
        <w:shd w:fill="FFFFFF"/>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tLeast" w:line="238" w:before="0" w:after="0"/>
        <w:jc w:val="center"/>
        <w:rPr>
          <w:rFonts w:ascii="Times New Roman" w:hAnsi="Times New Roman"/>
          <w:sz w:val="24"/>
          <w:szCs w:val="24"/>
          <w:u w:val="none"/>
        </w:rPr>
      </w:pPr>
      <w:r>
        <w:rPr>
          <w:rFonts w:eastAsia="Times New Roman" w:cs="Times New Roman" w:ascii="Times New Roman" w:hAnsi="Times New Roman"/>
          <w:b/>
          <w:bCs/>
          <w:color w:val="242424"/>
          <w:sz w:val="24"/>
          <w:szCs w:val="24"/>
          <w:u w:val="none"/>
          <w:lang w:eastAsia="ru-RU"/>
        </w:rPr>
        <w:t>Результат предоставления субсидии</w:t>
      </w:r>
    </w:p>
    <w:p>
      <w:pPr>
        <w:pStyle w:val="Normal"/>
        <w:spacing w:lineRule="atLeast" w:line="238" w:before="0" w:after="0"/>
        <w:jc w:val="center"/>
        <w:rPr>
          <w:rFonts w:eastAsia="Times New Roman" w:cs="Times New Roman"/>
          <w:b/>
          <w:b/>
          <w:bCs/>
          <w:color w:val="242424"/>
          <w:lang w:eastAsia="ru-RU"/>
        </w:rPr>
      </w:pPr>
      <w:r>
        <w:rPr>
          <w:rFonts w:eastAsia="Times New Roman" w:cs="Times New Roman"/>
          <w:b/>
          <w:bCs/>
          <w:color w:val="242424"/>
          <w:lang w:eastAsia="ru-RU"/>
        </w:rPr>
      </w:r>
    </w:p>
    <w:p>
      <w:pPr>
        <w:pStyle w:val="Normal"/>
        <w:widowControl w:val="false"/>
        <w:spacing w:before="0" w:after="0"/>
        <w:ind w:left="0" w:right="0" w:firstLine="709"/>
        <w:jc w:val="both"/>
        <w:rPr>
          <w:rFonts w:ascii="Times New Roman" w:hAnsi="Times New Roman"/>
          <w:bCs/>
          <w:color w:val="000000"/>
          <w:sz w:val="24"/>
          <w:szCs w:val="24"/>
          <w:highlight w:val="white"/>
          <w:lang w:eastAsia="en-US"/>
        </w:rPr>
      </w:pPr>
      <w:r>
        <w:rPr>
          <w:rFonts w:ascii="Times New Roman" w:hAnsi="Times New Roman"/>
          <w:bCs/>
          <w:color w:val="000000"/>
          <w:sz w:val="24"/>
          <w:szCs w:val="24"/>
          <w:highlight w:val="white"/>
          <w:lang w:eastAsia="en-US"/>
        </w:rPr>
        <w:t>Результатом предоставления субсидии является увеличение выручки от реализации сельскохозяйственной продукции, создание новых рабочих мест и</w:t>
      </w:r>
      <w:r>
        <w:rPr>
          <w:rFonts w:ascii="Times New Roman" w:hAnsi="Times New Roman"/>
          <w:bCs/>
          <w:color w:val="000000"/>
          <w:sz w:val="24"/>
          <w:szCs w:val="24"/>
          <w:lang w:eastAsia="en-US"/>
        </w:rPr>
        <w:t xml:space="preserve"> </w:t>
      </w:r>
      <w:r>
        <w:rPr>
          <w:rFonts w:eastAsia="Times New Roman" w:cs="Times New Roman" w:ascii="Times New Roman" w:hAnsi="Times New Roman"/>
          <w:bCs/>
          <w:color w:val="242424"/>
          <w:sz w:val="24"/>
          <w:szCs w:val="24"/>
          <w:lang w:eastAsia="ru-RU"/>
        </w:rPr>
        <w:t>наличие заключенных договоров (предварительных договоров) о реализации сельскохозяйственной продукции.</w:t>
      </w:r>
    </w:p>
    <w:p>
      <w:pPr>
        <w:pStyle w:val="Normal"/>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Количественные показатели результативности устанавливаются в Соглашении о предоставлении субсидии (далее - Соглашение).</w:t>
      </w:r>
    </w:p>
    <w:p>
      <w:pPr>
        <w:pStyle w:val="Normal"/>
        <w:shd w:fill="FFFFFF"/>
        <w:spacing w:lineRule="atLeast" w:line="238" w:before="0" w:after="0"/>
        <w:jc w:val="center"/>
        <w:rPr>
          <w:rFonts w:ascii="Times New Roman" w:hAnsi="Times New Roman" w:eastAsia="Times New Roman" w:cs="Times New Roman"/>
          <w:color w:val="242424"/>
          <w:sz w:val="24"/>
          <w:szCs w:val="24"/>
          <w:lang w:eastAsia="ru-RU"/>
        </w:rPr>
      </w:pPr>
      <w:r>
        <w:rPr>
          <w:rFonts w:eastAsia="Times New Roman" w:cs="Times New Roman" w:ascii="Times New Roman" w:hAnsi="Times New Roman"/>
          <w:color w:val="242424"/>
          <w:sz w:val="24"/>
          <w:szCs w:val="24"/>
          <w:lang w:eastAsia="ru-RU"/>
        </w:rPr>
      </w:r>
    </w:p>
    <w:p>
      <w:pPr>
        <w:pStyle w:val="Normal"/>
        <w:shd w:fill="FFFFFF"/>
        <w:spacing w:lineRule="atLeast" w:line="238" w:before="0" w:after="0"/>
        <w:jc w:val="center"/>
        <w:rPr>
          <w:b/>
          <w:b/>
          <w:bCs/>
          <w:u w:val="none"/>
        </w:rPr>
      </w:pPr>
      <w:r>
        <w:rPr>
          <w:rFonts w:eastAsia="Times New Roman" w:cs="Times New Roman" w:ascii="Times New Roman" w:hAnsi="Times New Roman"/>
          <w:b/>
          <w:bCs/>
          <w:color w:val="242424"/>
          <w:sz w:val="24"/>
          <w:szCs w:val="24"/>
          <w:u w:val="none"/>
          <w:lang w:eastAsia="ru-RU"/>
        </w:rPr>
        <w:t>Требования к участникам отбора</w:t>
      </w:r>
    </w:p>
    <w:p>
      <w:pPr>
        <w:pStyle w:val="Normal"/>
        <w:shd w:fill="FFFFFF"/>
        <w:spacing w:lineRule="atLeast" w:line="238" w:before="0" w:after="0"/>
        <w:jc w:val="center"/>
        <w:rPr>
          <w:rFonts w:ascii="Times New Roman" w:hAnsi="Times New Roman" w:eastAsia="Times New Roman" w:cs="Times New Roman"/>
          <w:color w:val="242424"/>
          <w:sz w:val="24"/>
          <w:szCs w:val="24"/>
          <w:lang w:eastAsia="ru-RU"/>
        </w:rPr>
      </w:pPr>
      <w:r>
        <w:rPr>
          <w:rFonts w:eastAsia="Times New Roman" w:cs="Times New Roman" w:ascii="Times New Roman" w:hAnsi="Times New Roman"/>
          <w:color w:val="242424"/>
          <w:sz w:val="24"/>
          <w:szCs w:val="24"/>
          <w:lang w:eastAsia="ru-RU"/>
        </w:rPr>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bCs/>
          <w:color w:val="000000"/>
          <w:sz w:val="24"/>
          <w:szCs w:val="24"/>
          <w:highlight w:val="white"/>
          <w:lang w:eastAsia="en-US"/>
        </w:rPr>
        <w:t>К участнику отбора устанавливаются следующие требования:</w:t>
      </w:r>
    </w:p>
    <w:p>
      <w:pPr>
        <w:pStyle w:val="Style18"/>
        <w:spacing w:before="0" w:after="0"/>
        <w:ind w:left="0" w:right="0" w:firstLine="709"/>
        <w:jc w:val="both"/>
        <w:rPr/>
      </w:pPr>
      <w:r>
        <w:rPr>
          <w:rFonts w:ascii="Times New Roman" w:hAnsi="Times New Roman"/>
          <w:sz w:val="24"/>
          <w:szCs w:val="24"/>
        </w:rPr>
        <w:t xml:space="preserve">соответствует </w:t>
      </w:r>
      <w:r>
        <w:rPr>
          <w:rFonts w:ascii="Times New Roman" w:hAnsi="Times New Roman"/>
          <w:bCs/>
          <w:color w:val="000000"/>
          <w:sz w:val="24"/>
          <w:szCs w:val="24"/>
          <w:highlight w:val="white"/>
          <w:lang w:eastAsia="en-US"/>
        </w:rPr>
        <w:t xml:space="preserve">Федеральному закону от 29 декабря 2006 г. № 264-ФЗ «О развитии сельского хозяйства» (за исключением граждан, ведущих личное подсобное хозяйство, в соответствии с Федеральным </w:t>
      </w:r>
      <w:hyperlink r:id="rId4">
        <w:r>
          <w:rPr>
            <w:rFonts w:ascii="Times New Roman" w:hAnsi="Times New Roman"/>
            <w:bCs/>
            <w:color w:val="000000"/>
            <w:sz w:val="24"/>
            <w:szCs w:val="24"/>
            <w:highlight w:val="white"/>
            <w:u w:val="none"/>
            <w:lang w:eastAsia="en-US"/>
          </w:rPr>
          <w:t>законом</w:t>
        </w:r>
      </w:hyperlink>
      <w:r>
        <w:rPr>
          <w:rFonts w:ascii="Times New Roman" w:hAnsi="Times New Roman"/>
          <w:bCs/>
          <w:color w:val="000000"/>
          <w:sz w:val="24"/>
          <w:szCs w:val="24"/>
          <w:highlight w:val="white"/>
          <w:lang w:eastAsia="en-US"/>
        </w:rPr>
        <w:t xml:space="preserve"> от 7 июля 2003 г. № 112-ФЗ «О личном подсобном хозяйстве»);</w:t>
      </w:r>
    </w:p>
    <w:p>
      <w:pPr>
        <w:pStyle w:val="Normal"/>
        <w:spacing w:before="0" w:after="0"/>
        <w:ind w:left="0" w:right="0" w:firstLine="709"/>
        <w:jc w:val="both"/>
        <w:rPr>
          <w:rFonts w:ascii="Times New Roman" w:hAnsi="Times New Roman"/>
          <w:bCs/>
          <w:color w:val="000000"/>
          <w:sz w:val="24"/>
          <w:szCs w:val="24"/>
          <w:highlight w:val="white"/>
          <w:lang w:eastAsia="en-US"/>
        </w:rPr>
      </w:pPr>
      <w:r>
        <w:rPr>
          <w:rFonts w:ascii="Times New Roman" w:hAnsi="Times New Roman"/>
          <w:bCs/>
          <w:color w:val="000000"/>
          <w:sz w:val="24"/>
          <w:szCs w:val="24"/>
          <w:highlight w:val="white"/>
          <w:lang w:eastAsia="en-US"/>
        </w:rPr>
        <w:t>зарегистрирован в установленном порядке и осуществляет свою деятельность на территории Красновишерского городского округа;</w:t>
      </w:r>
    </w:p>
    <w:p>
      <w:pPr>
        <w:pStyle w:val="Style18"/>
        <w:spacing w:lineRule="auto" w:line="240" w:before="0" w:after="0"/>
        <w:ind w:left="0" w:right="0" w:firstLine="709"/>
        <w:jc w:val="both"/>
        <w:rPr>
          <w:rFonts w:ascii="Times New Roman" w:hAnsi="Times New Roman"/>
        </w:rPr>
      </w:pPr>
      <w:r>
        <w:rPr>
          <w:rFonts w:eastAsia="Times New Roman" w:cs="Times New Roman" w:ascii="Times New Roman" w:hAnsi="Times New Roman"/>
          <w:bCs/>
          <w:color w:val="000000"/>
          <w:sz w:val="24"/>
          <w:szCs w:val="24"/>
          <w:highlight w:val="white"/>
          <w:lang w:eastAsia="en-US"/>
        </w:rPr>
        <w:t>соответствует требованиям, установленным пунктом 2.3 Порядка.</w:t>
      </w:r>
    </w:p>
    <w:p>
      <w:pPr>
        <w:pStyle w:val="Normal"/>
        <w:spacing w:lineRule="auto" w:line="240" w:before="0" w:after="0"/>
        <w:ind w:left="0" w:right="0" w:firstLine="709"/>
        <w:jc w:val="both"/>
        <w:rPr>
          <w:rFonts w:ascii="Times New Roman" w:hAnsi="Times New Roman"/>
          <w:sz w:val="24"/>
          <w:szCs w:val="24"/>
        </w:rPr>
      </w:pPr>
      <w:r>
        <w:rPr>
          <w:rFonts w:eastAsia="Times New Roman" w:cs="Times New Roman" w:ascii="Times New Roman" w:hAnsi="Times New Roman"/>
          <w:sz w:val="24"/>
          <w:szCs w:val="24"/>
          <w:lang w:eastAsia="ru-RU"/>
        </w:rPr>
        <w:t>соответствует на 1-е число месяца, предшествующего месяцу, в котором планируется проведение отбора, следующим требования:</w:t>
      </w:r>
    </w:p>
    <w:p>
      <w:pPr>
        <w:pStyle w:val="Normal"/>
        <w:spacing w:before="0" w:after="0"/>
        <w:ind w:left="0" w:right="0" w:firstLine="709"/>
        <w:jc w:val="both"/>
        <w:rPr>
          <w:rFonts w:ascii="Times New Roman" w:hAnsi="Times New Roman"/>
        </w:rPr>
      </w:pPr>
      <w:r>
        <w:rPr>
          <w:rFonts w:ascii="Times New Roman" w:hAnsi="Times New Roman"/>
          <w:sz w:val="24"/>
          <w:szCs w:val="24"/>
        </w:rPr>
        <w:t xml:space="preserve">у </w:t>
      </w:r>
      <w:r>
        <w:rPr>
          <w:rFonts w:ascii="Times New Roman" w:hAnsi="Times New Roman"/>
          <w:bCs/>
          <w:color w:val="000000"/>
          <w:sz w:val="24"/>
          <w:szCs w:val="24"/>
          <w:highlight w:val="white"/>
          <w:lang w:eastAsia="en-US"/>
        </w:rPr>
        <w:t>сельскохозяйственного товаропроизводителя</w:t>
      </w:r>
      <w:r>
        <w:rPr>
          <w:rFonts w:ascii="Times New Roman" w:hAnsi="Times New Roman"/>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pacing w:before="0" w:after="0"/>
        <w:ind w:left="0" w:right="0" w:firstLine="709"/>
        <w:jc w:val="both"/>
        <w:rPr>
          <w:rFonts w:ascii="Times New Roman" w:hAnsi="Times New Roman"/>
        </w:rPr>
      </w:pPr>
      <w:r>
        <w:rPr>
          <w:rFonts w:ascii="Times New Roman" w:hAnsi="Times New Roman"/>
          <w:sz w:val="24"/>
          <w:szCs w:val="24"/>
        </w:rPr>
        <w:t xml:space="preserve">у </w:t>
      </w:r>
      <w:r>
        <w:rPr>
          <w:rFonts w:ascii="Times New Roman" w:hAnsi="Times New Roman"/>
          <w:bCs/>
          <w:color w:val="000000"/>
          <w:sz w:val="24"/>
          <w:szCs w:val="24"/>
          <w:highlight w:val="white"/>
          <w:lang w:eastAsia="en-US"/>
        </w:rPr>
        <w:t>сельскохозяйственного товаропроизводителя</w:t>
      </w:r>
      <w:r>
        <w:rPr>
          <w:rFonts w:ascii="Times New Roman" w:hAnsi="Times New Roman"/>
          <w:sz w:val="24"/>
          <w:szCs w:val="24"/>
        </w:rPr>
        <w:t xml:space="preserve"> должна отсутствовать просроченная задолженность по возврату в бюджет Красновишерского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Красновишерского городского округа;</w:t>
      </w:r>
    </w:p>
    <w:p>
      <w:pPr>
        <w:pStyle w:val="Normal"/>
        <w:spacing w:before="0" w:after="0"/>
        <w:ind w:left="0" w:right="0" w:firstLine="709"/>
        <w:jc w:val="both"/>
        <w:rPr>
          <w:rFonts w:ascii="Times New Roman" w:hAnsi="Times New Roman"/>
        </w:rPr>
      </w:pPr>
      <w:r>
        <w:rPr>
          <w:rFonts w:ascii="Times New Roman" w:hAnsi="Times New Roman"/>
          <w:bCs/>
          <w:color w:val="000000"/>
          <w:sz w:val="24"/>
          <w:szCs w:val="24"/>
          <w:highlight w:val="white"/>
          <w:lang w:eastAsia="en-US"/>
        </w:rPr>
        <w:t>сельскохозяйственные товаропроизводители</w:t>
      </w:r>
      <w:r>
        <w:rPr>
          <w:rFonts w:ascii="Times New Roman" w:hAnsi="Times New Roman"/>
          <w:sz w:val="24"/>
          <w:szCs w:val="24"/>
        </w:rPr>
        <w:t xml:space="preserve"> - юридические лица не должны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w:t>
      </w:r>
      <w:r>
        <w:rPr>
          <w:rFonts w:ascii="Times New Roman" w:hAnsi="Times New Roman"/>
          <w:bCs/>
          <w:color w:val="000000"/>
          <w:sz w:val="24"/>
          <w:szCs w:val="24"/>
          <w:highlight w:val="white"/>
          <w:lang w:eastAsia="en-US"/>
        </w:rPr>
        <w:t>сельскохозяйственные товаропроизводители</w:t>
      </w:r>
      <w:r>
        <w:rPr>
          <w:rFonts w:ascii="Times New Roman" w:hAnsi="Times New Roman"/>
          <w:sz w:val="24"/>
          <w:szCs w:val="24"/>
        </w:rPr>
        <w:t xml:space="preserve"> – индивидуальные предприниматели не должны прекратить деятельность в качестве индивидуального предпринимателя;</w:t>
      </w:r>
    </w:p>
    <w:p>
      <w:pPr>
        <w:pStyle w:val="Normal"/>
        <w:spacing w:before="0" w:after="0"/>
        <w:ind w:left="0" w:right="0" w:firstLine="709"/>
        <w:jc w:val="both"/>
        <w:rPr>
          <w:rFonts w:ascii="Times New Roman" w:hAnsi="Times New Roman"/>
        </w:rPr>
      </w:pPr>
      <w:r>
        <w:rPr>
          <w:rFonts w:ascii="Times New Roman" w:hAnsi="Times New Roman"/>
          <w:bCs/>
          <w:color w:val="000000"/>
          <w:sz w:val="24"/>
          <w:szCs w:val="24"/>
          <w:highlight w:val="white"/>
          <w:lang w:eastAsia="en-US"/>
        </w:rPr>
        <w:t>сельскохозяйственные товаропроизводители</w:t>
      </w:r>
      <w:r>
        <w:rPr>
          <w:rFonts w:ascii="Times New Roman" w:hAnsi="Times New Roman"/>
          <w:sz w:val="24"/>
          <w:szCs w:val="24"/>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spacing w:before="0" w:after="0"/>
        <w:ind w:left="0" w:right="0" w:firstLine="709"/>
        <w:jc w:val="both"/>
        <w:rPr>
          <w:rFonts w:ascii="Times New Roman" w:hAnsi="Times New Roman"/>
        </w:rPr>
      </w:pPr>
      <w:r>
        <w:rPr>
          <w:rFonts w:ascii="Times New Roman" w:hAnsi="Times New Roman"/>
          <w:bCs/>
          <w:color w:val="000000"/>
          <w:sz w:val="24"/>
          <w:szCs w:val="24"/>
          <w:lang w:eastAsia="en-US"/>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Pr>
          <w:rFonts w:ascii="Times New Roman" w:hAnsi="Times New Roman"/>
          <w:bCs/>
          <w:color w:val="000000"/>
          <w:sz w:val="24"/>
          <w:szCs w:val="24"/>
          <w:highlight w:val="white"/>
          <w:lang w:eastAsia="en-US"/>
        </w:rPr>
        <w:t>–</w:t>
      </w:r>
      <w:r>
        <w:rPr>
          <w:rFonts w:ascii="Times New Roman" w:hAnsi="Times New Roman"/>
          <w:bCs/>
          <w:color w:val="000000"/>
          <w:sz w:val="24"/>
          <w:szCs w:val="24"/>
          <w:lang w:eastAsia="en-US"/>
        </w:rPr>
        <w:t xml:space="preserve"> производителе товаров, работ, услуг, являющихся участниками отбора;</w:t>
      </w:r>
    </w:p>
    <w:p>
      <w:pPr>
        <w:pStyle w:val="Normal"/>
        <w:spacing w:lineRule="auto" w:line="240" w:before="0" w:after="0"/>
        <w:ind w:left="0" w:right="0" w:firstLine="709"/>
        <w:jc w:val="both"/>
        <w:rPr>
          <w:rFonts w:ascii="Times New Roman" w:hAnsi="Times New Roman" w:cs="Times New Roman"/>
          <w:color w:val="000000"/>
          <w:sz w:val="24"/>
          <w:szCs w:val="24"/>
          <w:highlight w:val="white"/>
        </w:rPr>
      </w:pPr>
      <w:r>
        <w:rPr>
          <w:rFonts w:cs="Times New Roman" w:ascii="Times New Roman" w:hAnsi="Times New Roman"/>
          <w:bCs/>
          <w:color w:val="000000"/>
          <w:sz w:val="24"/>
          <w:szCs w:val="24"/>
          <w:highlight w:val="white"/>
          <w:lang w:eastAsia="en-US"/>
        </w:rPr>
        <w:t>сельскохозяйственные товаропроизводители</w:t>
      </w:r>
      <w:r>
        <w:rPr>
          <w:rFonts w:cs="Times New Roman" w:ascii="Times New Roman" w:hAnsi="Times New Roman"/>
          <w:color w:val="000000"/>
          <w:sz w:val="24"/>
          <w:szCs w:val="24"/>
          <w:highlight w:val="white"/>
        </w:rPr>
        <w:t xml:space="preserve"> не должны получать средства из бюджета Красновишерского городского округа, на цели, установленные пунктом 1.8 Порядка.</w:t>
      </w:r>
    </w:p>
    <w:p>
      <w:pPr>
        <w:pStyle w:val="Normal"/>
        <w:spacing w:lineRule="auto" w:line="240" w:before="0" w:after="0"/>
        <w:ind w:left="0" w:right="0" w:firstLine="709"/>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left="0" w:right="0" w:firstLine="709"/>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Перечень документов, предоставляемых участниками отбора</w:t>
      </w:r>
    </w:p>
    <w:p>
      <w:pPr>
        <w:pStyle w:val="Normal"/>
        <w:spacing w:lineRule="auto" w:line="240" w:before="0" w:after="0"/>
        <w:ind w:left="0" w:right="0" w:firstLine="709"/>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lang w:eastAsia="ru-RU"/>
        </w:rPr>
        <w:t xml:space="preserve">Для участия в отборе </w:t>
      </w:r>
      <w:r>
        <w:rPr>
          <w:rFonts w:eastAsia="Times New Roman" w:cs="Times New Roman" w:ascii="Times New Roman" w:hAnsi="Times New Roman"/>
          <w:bCs/>
          <w:color w:val="000000"/>
          <w:sz w:val="24"/>
          <w:szCs w:val="24"/>
          <w:highlight w:val="white"/>
          <w:lang w:eastAsia="en-US"/>
        </w:rPr>
        <w:t>сельскохозяйственные товаропроизводители</w:t>
      </w:r>
      <w:r>
        <w:rPr>
          <w:rFonts w:eastAsia="Times New Roman" w:cs="Times New Roman" w:ascii="Times New Roman" w:hAnsi="Times New Roman"/>
          <w:sz w:val="24"/>
          <w:szCs w:val="24"/>
          <w:lang w:eastAsia="ru-RU"/>
        </w:rPr>
        <w:t xml:space="preserve"> в сроки, указанные в объявлении о проведении отбора, предоставляют в уполномоченный орган следующие документы:</w:t>
      </w:r>
    </w:p>
    <w:p>
      <w:pPr>
        <w:pStyle w:val="Normal"/>
        <w:spacing w:before="0" w:after="0"/>
        <w:ind w:left="0" w:right="0" w:firstLine="709"/>
        <w:jc w:val="both"/>
        <w:rPr/>
      </w:pPr>
      <w:r>
        <w:rPr>
          <w:rFonts w:ascii="Times New Roman" w:hAnsi="Times New Roman"/>
          <w:color w:val="000000"/>
          <w:sz w:val="24"/>
          <w:szCs w:val="24"/>
        </w:rPr>
        <w:t>заявку на предоставление субсидии в целях возмещения части затрат, связанных с реализацией проектной деятельности, по форме согласно приложению 1 к Порядку;</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расчет размера субсидий на возмещение части затрат, связанных с реализацией проектной деятельности, составленный по форме согласно приложению 2 к Порядку;</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бизнес-план реализации проектной деятельности, оформленный в соответствии с требованиями к оформлению бизнес-плана согласно приложению 3 к Порядку;</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копии договоров, счетов и (или) счетов-фактур, товарных накладных и (или) актов приема-передачи с приложением копий платежных поручений, подтверждающих фактически произведенные затраты в текущем и (или) предшествующем календарном году;</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w:t>
      </w:r>
    </w:p>
    <w:p>
      <w:pPr>
        <w:pStyle w:val="Normal"/>
        <w:spacing w:before="0" w:after="0"/>
        <w:ind w:left="0" w:right="0" w:firstLine="709"/>
        <w:jc w:val="both"/>
        <w:rPr>
          <w:rFonts w:ascii="Times New Roman" w:hAnsi="Times New Roman"/>
        </w:rPr>
      </w:pPr>
      <w:r>
        <w:rPr>
          <w:rFonts w:ascii="Times New Roman" w:hAnsi="Times New Roman"/>
          <w:color w:val="000000"/>
          <w:sz w:val="24"/>
          <w:szCs w:val="24"/>
          <w:highlight w:val="white"/>
        </w:rPr>
        <w:t xml:space="preserve">справку из налогового органа </w:t>
      </w:r>
      <w:r>
        <w:rPr>
          <w:rFonts w:ascii="Times New Roman" w:hAnsi="Times New Roman"/>
          <w:color w:val="000000"/>
          <w:sz w:val="24"/>
          <w:szCs w:val="24"/>
          <w:highlight w:val="white"/>
          <w:lang w:eastAsia="zh-CN"/>
        </w:rPr>
        <w:t>об</w:t>
      </w:r>
      <w:r>
        <w:rPr>
          <w:rFonts w:ascii="Times New Roman" w:hAnsi="Times New Roman"/>
          <w:color w:val="000000"/>
          <w:sz w:val="24"/>
          <w:szCs w:val="24"/>
          <w:highlight w:val="white"/>
        </w:rPr>
        <w:t xml:space="preserve"> отсутствии задолженности по налогам и сборам, страховым взносам, пеням, штрафам, подлежащих уплате в соответствии с законодательством Российской Федерации о налогах и сборах, выданную на дату не ранее 30 календарных дней до даты подачи заявки на предоставление субсидии. Если на дату предоставления документов имеющаяся задолженность погашена, сельскохозяйственный товаропроизводитель предоставляет надлежащим образом заверенные копии платежных документов, подтверждающие факт оплаты.</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 xml:space="preserve">В случае не предоставления сельскохозяйственным товаропроизводителем по собственной инициативе документов, указанных в подпунктах </w:t>
      </w:r>
      <w:r>
        <w:rPr>
          <w:rFonts w:ascii="Times New Roman" w:hAnsi="Times New Roman"/>
          <w:color w:val="000000"/>
          <w:sz w:val="24"/>
          <w:szCs w:val="24"/>
          <w:lang w:eastAsia="zh-CN"/>
        </w:rPr>
        <w:t>2.4.5</w:t>
      </w:r>
      <w:r>
        <w:rPr>
          <w:rFonts w:ascii="Times New Roman" w:hAnsi="Times New Roman"/>
          <w:color w:val="000000"/>
          <w:sz w:val="24"/>
          <w:szCs w:val="24"/>
        </w:rPr>
        <w:t xml:space="preserve"> и 2.4.6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и получает от Управления Федеральной налоговой службы по Пермскому краю необходимую информацию;</w:t>
      </w:r>
    </w:p>
    <w:p>
      <w:pPr>
        <w:pStyle w:val="Normal"/>
        <w:spacing w:before="0" w:after="0"/>
        <w:ind w:left="0" w:right="0" w:firstLine="709"/>
        <w:jc w:val="both"/>
        <w:rPr>
          <w:rFonts w:ascii="Times New Roman" w:hAnsi="Times New Roman"/>
        </w:rPr>
      </w:pPr>
      <w:r>
        <w:rPr>
          <w:rFonts w:ascii="Times New Roman" w:hAnsi="Times New Roman"/>
          <w:color w:val="000000"/>
          <w:sz w:val="24"/>
          <w:szCs w:val="24"/>
          <w:highlight w:val="white"/>
        </w:rPr>
        <w:t>согласие сельскохозяйственного товаропроизводителя на обработку персональных данных по форме, утвержденной постановлением Администрации округа от 28 февраля 2020 г. № 127 «Об обработке персональных данных»;</w:t>
      </w:r>
    </w:p>
    <w:p>
      <w:pPr>
        <w:pStyle w:val="Normal"/>
        <w:spacing w:before="0" w:after="0"/>
        <w:ind w:left="0" w:right="0" w:firstLine="709"/>
        <w:jc w:val="both"/>
        <w:rPr>
          <w:rFonts w:ascii="Times New Roman" w:hAnsi="Times New Roman"/>
        </w:rPr>
      </w:pPr>
      <w:r>
        <w:rPr>
          <w:rFonts w:ascii="Times New Roman" w:hAnsi="Times New Roman"/>
          <w:color w:val="000000"/>
          <w:sz w:val="24"/>
          <w:szCs w:val="24"/>
          <w:highlight w:val="white"/>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w:t>
      </w:r>
      <w:r>
        <w:rPr>
          <w:rFonts w:ascii="Times New Roman" w:hAnsi="Times New Roman"/>
          <w:color w:val="000000"/>
          <w:sz w:val="24"/>
          <w:szCs w:val="24"/>
        </w:rPr>
        <w:t xml:space="preserve">но приложению 4 к </w:t>
      </w:r>
      <w:r>
        <w:rPr>
          <w:rFonts w:ascii="Times New Roman" w:hAnsi="Times New Roman"/>
          <w:color w:val="000000"/>
          <w:sz w:val="24"/>
          <w:szCs w:val="24"/>
          <w:highlight w:val="white"/>
        </w:rPr>
        <w:t>Порядку;</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242424"/>
          <w:sz w:val="24"/>
          <w:szCs w:val="24"/>
          <w:highlight w:val="white"/>
          <w:lang w:eastAsia="ru-RU"/>
        </w:rPr>
        <w:t>опись предоставленных документов в двух экземплярах с указанием наименования документов и количества листов.</w:t>
      </w:r>
    </w:p>
    <w:p>
      <w:pPr>
        <w:pStyle w:val="Normal"/>
        <w:shd w:fill="FFFFFF"/>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hd w:fill="FFFFFF"/>
        <w:spacing w:lineRule="atLeast" w:line="238" w:before="0" w:after="0"/>
        <w:jc w:val="center"/>
        <w:rPr>
          <w:rFonts w:ascii="Times New Roman" w:hAnsi="Times New Roman"/>
          <w:u w:val="none"/>
        </w:rPr>
      </w:pPr>
      <w:r>
        <w:rPr>
          <w:rFonts w:eastAsia="Times New Roman" w:cs="Times New Roman" w:ascii="Times New Roman" w:hAnsi="Times New Roman"/>
          <w:b/>
          <w:bCs/>
          <w:color w:val="242424"/>
          <w:sz w:val="24"/>
          <w:szCs w:val="24"/>
          <w:u w:val="none"/>
          <w:lang w:eastAsia="ru-RU"/>
        </w:rPr>
        <w:t xml:space="preserve">Порядок подачи заявок </w:t>
      </w:r>
    </w:p>
    <w:p>
      <w:pPr>
        <w:pStyle w:val="Normal"/>
        <w:shd w:fill="FFFFFF"/>
        <w:spacing w:lineRule="atLeast" w:line="238" w:before="0" w:after="0"/>
        <w:jc w:val="both"/>
        <w:rPr>
          <w:rFonts w:ascii="Times New Roman" w:hAnsi="Times New Roman"/>
          <w:sz w:val="24"/>
          <w:szCs w:val="24"/>
        </w:rPr>
      </w:pPr>
      <w:r>
        <w:rPr>
          <w:rFonts w:ascii="Times New Roman" w:hAnsi="Times New Roman"/>
          <w:sz w:val="24"/>
          <w:szCs w:val="24"/>
        </w:rPr>
      </w:r>
    </w:p>
    <w:p>
      <w:pPr>
        <w:pStyle w:val="Style18"/>
        <w:shd w:fill="FFFFFF"/>
        <w:spacing w:lineRule="atLeast" w:line="238" w:before="0" w:after="0"/>
        <w:jc w:val="both"/>
        <w:rPr>
          <w:rFonts w:ascii="Times New Roman" w:hAnsi="Times New Roman"/>
          <w:b w:val="false"/>
          <w:b w:val="false"/>
          <w:bCs w:val="false"/>
          <w:u w:val="none"/>
        </w:rPr>
      </w:pPr>
      <w:r>
        <w:rPr>
          <w:rFonts w:eastAsia="Times New Roman" w:cs="Times New Roman" w:ascii="Times New Roman" w:hAnsi="Times New Roman"/>
          <w:b w:val="false"/>
          <w:bCs w:val="false"/>
          <w:i w:val="false"/>
          <w:caps w:val="false"/>
          <w:smallCaps w:val="false"/>
          <w:color w:val="242424"/>
          <w:spacing w:val="0"/>
          <w:sz w:val="24"/>
          <w:szCs w:val="24"/>
          <w:u w:val="none"/>
          <w:lang w:eastAsia="ru-RU"/>
        </w:rPr>
        <w:tab/>
        <w:t xml:space="preserve">Для участия в отборе </w:t>
      </w:r>
      <w:r>
        <w:rPr>
          <w:rFonts w:eastAsia="Times New Roman" w:cs="Times New Roman" w:ascii="Times New Roman" w:hAnsi="Times New Roman"/>
          <w:b w:val="false"/>
          <w:bCs w:val="false"/>
          <w:i w:val="false"/>
          <w:caps w:val="false"/>
          <w:smallCaps w:val="false"/>
          <w:color w:val="000000"/>
          <w:spacing w:val="0"/>
          <w:sz w:val="24"/>
          <w:szCs w:val="24"/>
          <w:highlight w:val="white"/>
          <w:u w:val="none"/>
          <w:lang w:eastAsia="ru-RU"/>
        </w:rPr>
        <w:t>сельскохозяйственный товаропроизводитель</w:t>
      </w:r>
      <w:r>
        <w:rPr>
          <w:rFonts w:eastAsia="Times New Roman" w:cs="Times New Roman" w:ascii="Times New Roman" w:hAnsi="Times New Roman"/>
          <w:b w:val="false"/>
          <w:bCs w:val="false"/>
          <w:i w:val="false"/>
          <w:caps w:val="false"/>
          <w:smallCaps w:val="false"/>
          <w:color w:val="242424"/>
          <w:spacing w:val="0"/>
          <w:sz w:val="24"/>
          <w:szCs w:val="24"/>
          <w:u w:val="none"/>
          <w:lang w:eastAsia="ru-RU"/>
        </w:rPr>
        <w:t xml:space="preserve"> в сроки, установленные в объявлении о проведении отбора, представляет в </w:t>
      </w:r>
      <w:r>
        <w:rPr>
          <w:rFonts w:eastAsia="Times New Roman" w:cs="Times New Roman" w:ascii="Times New Roman" w:hAnsi="Times New Roman"/>
          <w:b w:val="false"/>
          <w:bCs w:val="false"/>
          <w:i w:val="false"/>
          <w:caps w:val="false"/>
          <w:smallCaps w:val="false"/>
          <w:color w:val="242424"/>
          <w:spacing w:val="0"/>
          <w:kern w:val="0"/>
          <w:sz w:val="24"/>
          <w:szCs w:val="24"/>
          <w:u w:val="none"/>
          <w:lang w:val="ru-RU" w:eastAsia="ru-RU" w:bidi="ar-SA"/>
        </w:rPr>
        <w:t>Администрацию округа</w:t>
      </w:r>
      <w:r>
        <w:rPr>
          <w:rFonts w:eastAsia="Times New Roman" w:cs="Times New Roman" w:ascii="Times New Roman" w:hAnsi="Times New Roman"/>
          <w:b w:val="false"/>
          <w:bCs w:val="false"/>
          <w:i w:val="false"/>
          <w:caps w:val="false"/>
          <w:smallCaps w:val="false"/>
          <w:color w:val="242424"/>
          <w:spacing w:val="0"/>
          <w:sz w:val="24"/>
          <w:szCs w:val="24"/>
          <w:u w:val="none"/>
          <w:lang w:eastAsia="ru-RU"/>
        </w:rPr>
        <w:t xml:space="preserve"> в бумажной форме заявку с приложением документов.</w:t>
      </w:r>
    </w:p>
    <w:p>
      <w:pPr>
        <w:pStyle w:val="Style18"/>
        <w:shd w:fill="FFFFFF"/>
        <w:spacing w:lineRule="atLeast" w:line="238" w:before="0" w:after="0"/>
        <w:jc w:val="both"/>
        <w:rPr>
          <w:rFonts w:ascii="Times New Roman" w:hAnsi="Times New Roman"/>
          <w:b w:val="false"/>
          <w:b w:val="false"/>
          <w:bCs w:val="false"/>
          <w:u w:val="none"/>
        </w:rPr>
      </w:pPr>
      <w:r>
        <w:rPr>
          <w:rFonts w:eastAsia="Times New Roman" w:cs="Times New Roman" w:ascii="Times New Roman" w:hAnsi="Times New Roman"/>
          <w:b w:val="false"/>
          <w:bCs w:val="false"/>
          <w:i w:val="false"/>
          <w:caps w:val="false"/>
          <w:smallCaps w:val="false"/>
          <w:color w:val="242424"/>
          <w:spacing w:val="0"/>
          <w:sz w:val="24"/>
          <w:szCs w:val="24"/>
          <w:u w:val="none"/>
          <w:lang w:eastAsia="ru-RU"/>
        </w:rPr>
        <w:tab/>
        <w:t xml:space="preserve">Заявка и прилагаемые документы должны быть сшиты в единый пакет документов, все листы последовательно пронумерованы, скреплены печатью (при наличии) и удостоверены подписью руководителя  </w:t>
      </w:r>
      <w:r>
        <w:rPr>
          <w:rFonts w:eastAsia="Times New Roman" w:cs="Times New Roman" w:ascii="Times New Roman" w:hAnsi="Times New Roman"/>
          <w:b w:val="false"/>
          <w:bCs w:val="false"/>
          <w:i w:val="false"/>
          <w:caps w:val="false"/>
          <w:smallCaps w:val="false"/>
          <w:color w:val="000000"/>
          <w:spacing w:val="0"/>
          <w:sz w:val="24"/>
          <w:szCs w:val="24"/>
          <w:highlight w:val="white"/>
          <w:u w:val="none"/>
          <w:lang w:eastAsia="ru-RU"/>
        </w:rPr>
        <w:t>сельскохозяйственного товаропроизводителя.</w:t>
      </w:r>
    </w:p>
    <w:p>
      <w:pPr>
        <w:pStyle w:val="Style18"/>
        <w:shd w:fill="FFFFFF"/>
        <w:spacing w:lineRule="atLeast" w:line="238" w:before="0" w:after="0"/>
        <w:jc w:val="both"/>
        <w:rPr>
          <w:rFonts w:ascii="Times New Roman" w:hAnsi="Times New Roman"/>
          <w:b w:val="false"/>
          <w:b w:val="false"/>
          <w:bCs w:val="false"/>
          <w:u w:val="none"/>
        </w:rPr>
      </w:pPr>
      <w:r>
        <w:rPr>
          <w:rFonts w:eastAsia="Times New Roman" w:cs="Times New Roman" w:ascii="Times New Roman" w:hAnsi="Times New Roman"/>
          <w:b w:val="false"/>
          <w:bCs w:val="false"/>
          <w:i w:val="false"/>
          <w:caps w:val="false"/>
          <w:smallCaps w:val="false"/>
          <w:color w:val="000000"/>
          <w:spacing w:val="0"/>
          <w:sz w:val="24"/>
          <w:szCs w:val="24"/>
          <w:highlight w:val="white"/>
          <w:u w:val="none"/>
          <w:lang w:eastAsia="ru-RU"/>
        </w:rPr>
        <w:tab/>
        <w:t>Представленные заявка и прилагаемые документы не должны иметь подчисток, приписок, зачеркнутых слов и иных не оговоренных в них исправлений.</w:t>
      </w:r>
    </w:p>
    <w:p>
      <w:pPr>
        <w:pStyle w:val="Style18"/>
        <w:shd w:fill="FFFFFF"/>
        <w:spacing w:lineRule="atLeast" w:line="238" w:before="0" w:after="0"/>
        <w:jc w:val="both"/>
        <w:rPr>
          <w:rFonts w:ascii="Times New Roman" w:hAnsi="Times New Roman"/>
          <w:b w:val="false"/>
          <w:b w:val="false"/>
        </w:rPr>
      </w:pPr>
      <w:r>
        <w:rPr>
          <w:rFonts w:eastAsia="Times New Roman" w:cs="Times New Roman" w:ascii="Times New Roman" w:hAnsi="Times New Roman"/>
          <w:b w:val="false"/>
          <w:bCs w:val="false"/>
          <w:i w:val="false"/>
          <w:caps w:val="false"/>
          <w:smallCaps w:val="false"/>
          <w:color w:val="000000"/>
          <w:spacing w:val="0"/>
          <w:sz w:val="24"/>
          <w:szCs w:val="24"/>
          <w:highlight w:val="white"/>
          <w:u w:val="none"/>
          <w:lang w:eastAsia="ru-RU"/>
        </w:rPr>
        <w:tab/>
        <w:t>Сельскохозяйственный товаропроизводитель вправе представить в рамках отбора только одну заявку.</w:t>
      </w:r>
    </w:p>
    <w:p>
      <w:pPr>
        <w:pStyle w:val="Style18"/>
        <w:shd w:fill="FFFFFF"/>
        <w:spacing w:lineRule="atLeast" w:line="238" w:before="0" w:after="0"/>
        <w:jc w:val="both"/>
        <w:rPr>
          <w:rFonts w:eastAsia="Times New Roman" w:cs="Times New Roman"/>
          <w:b w:val="false"/>
          <w:b w:val="false"/>
          <w:bCs w:val="false"/>
          <w:i w:val="false"/>
          <w:i w:val="false"/>
          <w:caps w:val="false"/>
          <w:smallCaps w:val="false"/>
          <w:color w:val="000000"/>
          <w:spacing w:val="0"/>
          <w:sz w:val="24"/>
          <w:szCs w:val="24"/>
          <w:highlight w:val="white"/>
          <w:u w:val="none"/>
          <w:lang w:eastAsia="ru-RU"/>
        </w:rPr>
      </w:pPr>
      <w:r>
        <w:rPr>
          <w:rFonts w:eastAsia="Times New Roman" w:cs="Times New Roman"/>
          <w:b w:val="false"/>
          <w:bCs w:val="false"/>
          <w:i w:val="false"/>
          <w:caps w:val="false"/>
          <w:smallCaps w:val="false"/>
          <w:color w:val="000000"/>
          <w:spacing w:val="0"/>
          <w:sz w:val="24"/>
          <w:szCs w:val="24"/>
          <w:highlight w:val="white"/>
          <w:u w:val="none"/>
          <w:lang w:eastAsia="ru-RU"/>
        </w:rPr>
      </w:r>
    </w:p>
    <w:p>
      <w:pPr>
        <w:pStyle w:val="Style18"/>
        <w:shd w:fill="FFFFFF"/>
        <w:spacing w:lineRule="atLeast" w:line="238" w:before="0" w:after="0"/>
        <w:jc w:val="center"/>
        <w:rPr>
          <w:rFonts w:ascii="Times New Roman" w:hAnsi="Times New Roman"/>
          <w:b/>
          <w:b/>
          <w:bCs/>
        </w:rPr>
      </w:pPr>
      <w:r>
        <w:rPr>
          <w:rFonts w:eastAsia="Times New Roman" w:cs="Times New Roman" w:ascii="Times New Roman" w:hAnsi="Times New Roman"/>
          <w:b/>
          <w:bCs/>
          <w:i w:val="false"/>
          <w:caps w:val="false"/>
          <w:smallCaps w:val="false"/>
          <w:color w:val="000000"/>
          <w:spacing w:val="0"/>
          <w:sz w:val="24"/>
          <w:szCs w:val="24"/>
          <w:highlight w:val="white"/>
          <w:u w:val="none"/>
          <w:lang w:eastAsia="ru-RU"/>
        </w:rPr>
        <w:t>Правила  рассмотрения заявок</w:t>
      </w:r>
    </w:p>
    <w:p>
      <w:pPr>
        <w:pStyle w:val="Style18"/>
        <w:shd w:fill="FFFFFF"/>
        <w:spacing w:lineRule="atLeast" w:line="238" w:before="0" w:after="0"/>
        <w:jc w:val="both"/>
        <w:rPr>
          <w:rFonts w:eastAsia="Times New Roman" w:cs="Times New Roman"/>
          <w:b w:val="false"/>
          <w:b w:val="false"/>
          <w:bCs w:val="false"/>
          <w:i w:val="false"/>
          <w:i w:val="false"/>
          <w:caps w:val="false"/>
          <w:smallCaps w:val="false"/>
          <w:color w:val="000000"/>
          <w:spacing w:val="0"/>
          <w:sz w:val="24"/>
          <w:szCs w:val="24"/>
          <w:highlight w:val="white"/>
          <w:u w:val="none"/>
          <w:lang w:eastAsia="ru-RU"/>
        </w:rPr>
      </w:pPr>
      <w:r>
        <w:rPr>
          <w:rFonts w:eastAsia="Times New Roman" w:cs="Times New Roman"/>
          <w:b w:val="false"/>
          <w:bCs w:val="false"/>
          <w:i w:val="false"/>
          <w:caps w:val="false"/>
          <w:smallCaps w:val="false"/>
          <w:color w:val="000000"/>
          <w:spacing w:val="0"/>
          <w:sz w:val="24"/>
          <w:szCs w:val="24"/>
          <w:highlight w:val="white"/>
          <w:u w:val="none"/>
          <w:lang w:eastAsia="ru-RU"/>
        </w:rPr>
      </w:r>
    </w:p>
    <w:p>
      <w:pPr>
        <w:pStyle w:val="Normal"/>
        <w:widowControl w:val="false"/>
        <w:spacing w:lineRule="atLeast" w:line="238" w:before="0" w:after="0"/>
        <w:ind w:left="0" w:right="0" w:firstLine="709"/>
        <w:jc w:val="both"/>
        <w:rPr>
          <w:rFonts w:ascii="Times New Roman" w:hAnsi="Times New Roman"/>
          <w:sz w:val="24"/>
          <w:szCs w:val="24"/>
        </w:rPr>
      </w:pPr>
      <w:r>
        <w:rPr>
          <w:rFonts w:eastAsia="Times New Roman" w:cs="Times New Roman" w:ascii="Times New Roman" w:hAnsi="Times New Roman"/>
          <w:color w:val="242424"/>
          <w:sz w:val="24"/>
          <w:szCs w:val="24"/>
          <w:lang w:eastAsia="ru-RU"/>
        </w:rPr>
        <w:t xml:space="preserve">Уполномоченный орган не позднее 5 рабочих дней после даты окончания приема заявок и документов от </w:t>
      </w:r>
      <w:r>
        <w:rPr>
          <w:rFonts w:eastAsia="Times New Roman" w:cs="Times New Roman" w:ascii="Times New Roman" w:hAnsi="Times New Roman"/>
          <w:color w:val="000000"/>
          <w:sz w:val="24"/>
          <w:szCs w:val="24"/>
          <w:highlight w:val="white"/>
          <w:lang w:eastAsia="ru-RU"/>
        </w:rPr>
        <w:t>сельскохозяйственного товаропроизводителя</w:t>
      </w:r>
      <w:r>
        <w:rPr>
          <w:rFonts w:eastAsia="Times New Roman" w:cs="Times New Roman" w:ascii="Times New Roman" w:hAnsi="Times New Roman"/>
          <w:color w:val="242424"/>
          <w:sz w:val="24"/>
          <w:szCs w:val="24"/>
          <w:lang w:eastAsia="ru-RU"/>
        </w:rPr>
        <w:t xml:space="preserve"> предоставляет их на рассмотрение комиссии по отбору сельскохозяйственных товаропроизводителей на предоставление субсидий в целях возмещения части затрат, связанных с реализацией проектной деятельности (далее – Комиссия);</w:t>
      </w:r>
    </w:p>
    <w:p>
      <w:pPr>
        <w:pStyle w:val="Normal"/>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Комиссия в срок не позднее 5 рабочих дней рассматривает предоставленные уполномоченным органом документы и принимает решение о сельскохозяйственных товаропроизводителях, признанных победителями отбора, и о сельскохозяйственных товаропроизводителя, заявки которых были отклонены.</w:t>
      </w:r>
    </w:p>
    <w:p>
      <w:pPr>
        <w:pStyle w:val="Normal"/>
        <w:widowControl w:val="false"/>
        <w:spacing w:lineRule="auto" w:line="276" w:before="0" w:after="0"/>
        <w:ind w:left="0" w:right="0" w:firstLine="708"/>
        <w:jc w:val="both"/>
        <w:rPr>
          <w:rFonts w:ascii="Times New Roman" w:hAnsi="Times New Roman"/>
          <w:sz w:val="24"/>
          <w:szCs w:val="24"/>
        </w:rPr>
      </w:pPr>
      <w:r>
        <w:rPr>
          <w:rFonts w:eastAsia="Times New Roman" w:cs="Times New Roman" w:ascii="Times New Roman" w:hAnsi="Times New Roman"/>
          <w:sz w:val="24"/>
          <w:szCs w:val="24"/>
          <w:lang w:eastAsia="ru-RU"/>
        </w:rPr>
        <w:t xml:space="preserve">Уполномоченный орган в срок не позднее 10 рабочих дней после оформления протокола заседания Комиссии обеспечивает заключение Соглашений с  </w:t>
      </w:r>
      <w:r>
        <w:rPr>
          <w:rFonts w:eastAsia="Times New Roman" w:cs="Times New Roman" w:ascii="Times New Roman" w:hAnsi="Times New Roman"/>
          <w:color w:val="242424"/>
          <w:sz w:val="24"/>
          <w:szCs w:val="24"/>
          <w:lang w:eastAsia="ru-RU"/>
        </w:rPr>
        <w:t>сельскохозяйственным товаропроизводителем.</w:t>
      </w:r>
    </w:p>
    <w:p>
      <w:pPr>
        <w:pStyle w:val="Normal"/>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hd w:fill="FFFFFF"/>
        <w:spacing w:lineRule="atLeast" w:line="238" w:before="0" w:after="0"/>
        <w:jc w:val="center"/>
        <w:rPr>
          <w:b/>
          <w:b/>
          <w:bCs/>
          <w:u w:val="none"/>
        </w:rPr>
      </w:pPr>
      <w:r>
        <w:rPr>
          <w:rFonts w:eastAsia="Times New Roman" w:cs="Times New Roman" w:ascii="Times New Roman" w:hAnsi="Times New Roman"/>
          <w:b/>
          <w:bCs/>
          <w:color w:val="242424"/>
          <w:sz w:val="24"/>
          <w:szCs w:val="24"/>
          <w:u w:val="none"/>
          <w:lang w:eastAsia="ru-RU"/>
        </w:rPr>
        <w:t xml:space="preserve">Порядок предоставления разъяснений положений объявления </w:t>
      </w:r>
    </w:p>
    <w:p>
      <w:pPr>
        <w:pStyle w:val="Normal"/>
        <w:shd w:fill="FFFFFF"/>
        <w:spacing w:lineRule="atLeast" w:line="238" w:before="0" w:after="0"/>
        <w:jc w:val="center"/>
        <w:rPr>
          <w:rFonts w:ascii="Times New Roman" w:hAnsi="Times New Roman" w:eastAsia="Times New Roman" w:cs="Times New Roman"/>
          <w:color w:val="242424"/>
          <w:sz w:val="24"/>
          <w:szCs w:val="24"/>
          <w:lang w:eastAsia="ru-RU"/>
        </w:rPr>
      </w:pPr>
      <w:r>
        <w:rPr>
          <w:rFonts w:eastAsia="Times New Roman" w:cs="Times New Roman" w:ascii="Times New Roman" w:hAnsi="Times New Roman"/>
          <w:color w:val="242424"/>
          <w:sz w:val="24"/>
          <w:szCs w:val="24"/>
          <w:lang w:eastAsia="ru-RU"/>
        </w:rPr>
      </w:r>
    </w:p>
    <w:p>
      <w:pPr>
        <w:pStyle w:val="Normal"/>
        <w:shd w:fill="FFFFFF"/>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Сельскохозяйственный товаропроизводитель вправе обратиться в уполномоченный орган за разъяснениями положений объявления об отборе, в сроки, указанные в объявлении об отборе. Разъяснения предоставляются в письменной и (или) устной форме по телефону и (или) при личном приеме.</w:t>
      </w:r>
    </w:p>
    <w:p>
      <w:pPr>
        <w:pStyle w:val="Normal"/>
        <w:shd w:fill="FFFFFF"/>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hd w:fill="FFFFFF"/>
        <w:spacing w:lineRule="atLeast" w:line="238" w:before="0" w:after="0"/>
        <w:jc w:val="center"/>
        <w:rPr>
          <w:b/>
          <w:b/>
          <w:bCs/>
          <w:u w:val="none"/>
        </w:rPr>
      </w:pPr>
      <w:r>
        <w:rPr>
          <w:rFonts w:eastAsia="Times New Roman" w:cs="Times New Roman" w:ascii="Times New Roman" w:hAnsi="Times New Roman"/>
          <w:b/>
          <w:bCs/>
          <w:color w:val="242424"/>
          <w:sz w:val="24"/>
          <w:szCs w:val="24"/>
          <w:u w:val="none"/>
          <w:lang w:eastAsia="ru-RU"/>
        </w:rPr>
        <w:t>Срок подписания соглашения о предоставлении</w:t>
      </w:r>
    </w:p>
    <w:p>
      <w:pPr>
        <w:pStyle w:val="Normal"/>
        <w:shd w:fill="FFFFFF"/>
        <w:spacing w:lineRule="atLeast" w:line="238" w:before="0" w:after="0"/>
        <w:jc w:val="center"/>
        <w:rPr>
          <w:rFonts w:ascii="Times New Roman" w:hAnsi="Times New Roman" w:eastAsia="Times New Roman" w:cs="Times New Roman"/>
          <w:color w:val="242424"/>
          <w:sz w:val="24"/>
          <w:szCs w:val="24"/>
          <w:lang w:eastAsia="ru-RU"/>
        </w:rPr>
      </w:pPr>
      <w:r>
        <w:rPr>
          <w:rFonts w:eastAsia="Times New Roman" w:cs="Times New Roman" w:ascii="Times New Roman" w:hAnsi="Times New Roman"/>
          <w:color w:val="242424"/>
          <w:sz w:val="24"/>
          <w:szCs w:val="24"/>
          <w:lang w:eastAsia="ru-RU"/>
        </w:rPr>
      </w:r>
    </w:p>
    <w:p>
      <w:pPr>
        <w:pStyle w:val="Normal"/>
        <w:shd w:fill="FFFFFF"/>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Победитель отбора в течение 3 рабочих дней со дня получения проекта Соглашения подписывает его,</w:t>
      </w:r>
      <w:r>
        <w:rPr>
          <w:rFonts w:eastAsia="Times New Roman" w:cs="Times New Roman" w:ascii="Times New Roman" w:hAnsi="Times New Roman"/>
          <w:sz w:val="24"/>
          <w:szCs w:val="24"/>
          <w:lang w:eastAsia="ru-RU"/>
        </w:rPr>
        <w:t xml:space="preserve"> скрепляет печатью и возвращают в уполномоченный орган два экземпляра Соглашения.</w:t>
      </w:r>
    </w:p>
    <w:p>
      <w:pPr>
        <w:pStyle w:val="Normal"/>
        <w:shd w:fill="FFFFFF"/>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hd w:fill="FFFFFF"/>
        <w:spacing w:lineRule="atLeast" w:line="238" w:before="0" w:after="0"/>
        <w:jc w:val="center"/>
        <w:rPr>
          <w:u w:val="none"/>
        </w:rPr>
      </w:pPr>
      <w:r>
        <w:rPr>
          <w:rFonts w:eastAsia="Times New Roman" w:cs="Times New Roman" w:ascii="Times New Roman" w:hAnsi="Times New Roman"/>
          <w:b/>
          <w:bCs/>
          <w:color w:val="242424"/>
          <w:sz w:val="24"/>
          <w:szCs w:val="24"/>
          <w:u w:val="none"/>
          <w:lang w:eastAsia="ru-RU"/>
        </w:rPr>
        <w:t>Условия признания победителя (победителей) отбора, уклонившихся от заключения соглашения</w:t>
      </w:r>
    </w:p>
    <w:p>
      <w:pPr>
        <w:pStyle w:val="Normal"/>
        <w:shd w:fill="FFFFFF"/>
        <w:spacing w:lineRule="atLeast" w:line="238" w:before="0" w:after="0"/>
        <w:jc w:val="center"/>
        <w:rPr>
          <w:rFonts w:ascii="Times New Roman" w:hAnsi="Times New Roman" w:eastAsia="Times New Roman" w:cs="Times New Roman"/>
          <w:b/>
          <w:b/>
          <w:bCs/>
          <w:color w:val="242424"/>
          <w:sz w:val="24"/>
          <w:szCs w:val="24"/>
          <w:lang w:eastAsia="ru-RU"/>
        </w:rPr>
      </w:pPr>
      <w:r>
        <w:rPr>
          <w:rFonts w:eastAsia="Times New Roman" w:cs="Times New Roman" w:ascii="Times New Roman" w:hAnsi="Times New Roman"/>
          <w:b/>
          <w:bCs/>
          <w:color w:val="242424"/>
          <w:sz w:val="24"/>
          <w:szCs w:val="24"/>
          <w:lang w:eastAsia="ru-RU"/>
        </w:rPr>
      </w:r>
    </w:p>
    <w:p>
      <w:pPr>
        <w:pStyle w:val="Normal"/>
        <w:spacing w:lineRule="auto" w:line="276" w:before="0" w:after="0"/>
        <w:ind w:left="0" w:right="0" w:firstLine="708"/>
        <w:jc w:val="both"/>
        <w:rPr>
          <w:rFonts w:ascii="Times New Roman" w:hAnsi="Times New Roman"/>
          <w:sz w:val="24"/>
          <w:szCs w:val="24"/>
        </w:rPr>
      </w:pPr>
      <w:r>
        <w:rPr>
          <w:rFonts w:eastAsia="Times New Roman" w:cs="Times New Roman" w:ascii="Times New Roman" w:hAnsi="Times New Roman"/>
          <w:sz w:val="24"/>
          <w:szCs w:val="24"/>
        </w:rPr>
        <w:t xml:space="preserve">Победитель отбора, не направивший подписанное Соглашение в течение 3 рабочих дней с даты его получения, признается уклонившимся от заключения соглашения </w:t>
      </w:r>
    </w:p>
    <w:p>
      <w:pPr>
        <w:pStyle w:val="Normal"/>
        <w:spacing w:lineRule="auto" w:line="276"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before="0" w:after="200"/>
        <w:jc w:val="center"/>
        <w:rPr>
          <w:rFonts w:ascii="Times New Roman" w:hAnsi="Times New Roman"/>
          <w:sz w:val="24"/>
          <w:szCs w:val="24"/>
        </w:rPr>
      </w:pPr>
      <w:r>
        <w:rPr/>
      </w:r>
      <w:bookmarkEnd w:id="0"/>
    </w:p>
    <w:sectPr>
      <w:type w:val="nextPage"/>
      <w:pgSz w:w="11906" w:h="16838"/>
      <w:pgMar w:left="1418" w:right="850" w:header="0" w:top="993"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1c6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Текст выноски Знак"/>
    <w:qFormat/>
    <w:rPr>
      <w:rFonts w:ascii="Tahoma" w:hAnsi="Tahoma" w:eastAsia="Tahoma"/>
      <w:sz w:val="16"/>
      <w:szCs w:val="16"/>
    </w:rPr>
  </w:style>
  <w:style w:type="character" w:styleId="Style15">
    <w:name w:val="Выделение жирным"/>
    <w:qFormat/>
    <w:rPr>
      <w:b/>
      <w:bCs/>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Spacing">
    <w:name w:val="No Spacing"/>
    <w:uiPriority w:val="1"/>
    <w:qFormat/>
    <w:rsid w:val="002e350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qFormat/>
    <w:pPr>
      <w:spacing w:lineRule="exact" w:line="240" w:before="0" w:after="0"/>
    </w:pPr>
    <w:rPr>
      <w:rFonts w:ascii="Tahoma" w:hAnsi="Tahoma" w:eastAsia="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shekonom@mail.ru" TargetMode="External"/><Relationship Id="rId3" Type="http://schemas.openxmlformats.org/officeDocument/2006/relationships/hyperlink" Target="http://xn----7sbbgmdunexdmxgjg0j.xn--p1ai/ekonomika/razvitije_selskogo_khozajstva" TargetMode="External"/><Relationship Id="rId4" Type="http://schemas.openxmlformats.org/officeDocument/2006/relationships/hyperlink" Target="consultantplus://offline/ref=E60A8EBC914622E6B27CC6845F2F444A1B0C3657D52BAABC82410462C72CC74596141E3D05DE8FD3ACACF67FCEH71DI"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LibreOffice/6.4.6.2$Windows_X86_64 LibreOffice_project/0ce51a4fd21bff07a5c061082cc82c5ed232f115</Application>
  <Pages>4</Pages>
  <Words>1154</Words>
  <Characters>8904</Characters>
  <CharactersWithSpaces>10023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
  <dc:language>ru-RU</dc:language>
  <cp:lastModifiedBy/>
  <dcterms:modified xsi:type="dcterms:W3CDTF">2021-08-05T13:23:14Z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