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F6" w:rsidRDefault="00DA57F6" w:rsidP="00DA57F6">
      <w:pPr>
        <w:autoSpaceDE w:val="0"/>
        <w:autoSpaceDN w:val="0"/>
        <w:adjustRightInd w:val="0"/>
        <w:spacing w:line="240" w:lineRule="exact"/>
        <w:ind w:left="9923"/>
        <w:outlineLvl w:val="0"/>
        <w:rPr>
          <w:szCs w:val="28"/>
        </w:rPr>
      </w:pPr>
      <w:r>
        <w:rPr>
          <w:szCs w:val="28"/>
        </w:rPr>
        <w:t>УТВЕРЖДЕН</w:t>
      </w:r>
    </w:p>
    <w:p w:rsidR="00DA57F6" w:rsidRDefault="00DA57F6" w:rsidP="00DA57F6">
      <w:pPr>
        <w:autoSpaceDE w:val="0"/>
        <w:autoSpaceDN w:val="0"/>
        <w:adjustRightInd w:val="0"/>
        <w:spacing w:line="240" w:lineRule="exact"/>
        <w:ind w:left="9923"/>
        <w:rPr>
          <w:szCs w:val="28"/>
        </w:rPr>
      </w:pPr>
      <w:r>
        <w:rPr>
          <w:szCs w:val="28"/>
        </w:rPr>
        <w:t xml:space="preserve">постановлением КДН и ЗП </w:t>
      </w:r>
    </w:p>
    <w:p w:rsidR="00DA57F6" w:rsidRDefault="00DA57F6" w:rsidP="00DA57F6">
      <w:pPr>
        <w:autoSpaceDE w:val="0"/>
        <w:autoSpaceDN w:val="0"/>
        <w:adjustRightInd w:val="0"/>
        <w:spacing w:line="240" w:lineRule="exact"/>
        <w:ind w:left="9923"/>
        <w:rPr>
          <w:szCs w:val="28"/>
        </w:rPr>
      </w:pPr>
      <w:r>
        <w:rPr>
          <w:szCs w:val="28"/>
        </w:rPr>
        <w:t>Красновишерского городского округа</w:t>
      </w:r>
    </w:p>
    <w:p w:rsidR="00DA57F6" w:rsidRDefault="00DA57F6" w:rsidP="00DA57F6">
      <w:pPr>
        <w:autoSpaceDE w:val="0"/>
        <w:autoSpaceDN w:val="0"/>
        <w:adjustRightInd w:val="0"/>
        <w:spacing w:line="240" w:lineRule="exact"/>
        <w:ind w:left="9923"/>
        <w:rPr>
          <w:szCs w:val="28"/>
        </w:rPr>
      </w:pPr>
      <w:r>
        <w:rPr>
          <w:szCs w:val="28"/>
        </w:rPr>
        <w:t>от 19 января 2020 г. № 1</w:t>
      </w:r>
    </w:p>
    <w:p w:rsidR="00DA57F6" w:rsidRDefault="00DA57F6" w:rsidP="00DA57F6">
      <w:pPr>
        <w:spacing w:line="240" w:lineRule="exact"/>
        <w:jc w:val="center"/>
        <w:rPr>
          <w:b/>
          <w:szCs w:val="28"/>
        </w:rPr>
      </w:pPr>
    </w:p>
    <w:p w:rsidR="00DA57F6" w:rsidRPr="005936E6" w:rsidRDefault="00DA57F6" w:rsidP="00DA57F6">
      <w:pPr>
        <w:spacing w:before="120" w:after="120" w:line="240" w:lineRule="exact"/>
        <w:jc w:val="center"/>
        <w:rPr>
          <w:b/>
          <w:szCs w:val="28"/>
        </w:rPr>
      </w:pPr>
      <w:r w:rsidRPr="005936E6">
        <w:rPr>
          <w:b/>
          <w:szCs w:val="28"/>
        </w:rPr>
        <w:t>КОМПЛЕКСНЫЙ ПЛАН</w:t>
      </w:r>
    </w:p>
    <w:p w:rsidR="00DA57F6" w:rsidRDefault="00DA57F6" w:rsidP="00DA57F6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мероприятий, направленных на профилактику правонарушений и преступлений среди несовершеннолетних </w:t>
      </w:r>
    </w:p>
    <w:p w:rsidR="00DA57F6" w:rsidRDefault="00DA57F6" w:rsidP="00DA57F6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 территории Пермского края, на 2020 – 2022</w:t>
      </w:r>
      <w:r w:rsidRPr="005936E6">
        <w:rPr>
          <w:b/>
          <w:szCs w:val="28"/>
        </w:rPr>
        <w:t xml:space="preserve"> годы</w:t>
      </w:r>
    </w:p>
    <w:p w:rsidR="00DA57F6" w:rsidRDefault="00DA57F6" w:rsidP="00DA57F6">
      <w:pPr>
        <w:spacing w:line="240" w:lineRule="exact"/>
        <w:jc w:val="center"/>
        <w:rPr>
          <w:b/>
          <w:szCs w:val="28"/>
        </w:rPr>
      </w:pPr>
    </w:p>
    <w:p w:rsidR="00DA57F6" w:rsidRDefault="00DA57F6" w:rsidP="00DA57F6">
      <w:pPr>
        <w:spacing w:line="240" w:lineRule="exact"/>
        <w:jc w:val="center"/>
        <w:rPr>
          <w:b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31"/>
        <w:gridCol w:w="3996"/>
        <w:gridCol w:w="2394"/>
        <w:gridCol w:w="2513"/>
        <w:gridCol w:w="2568"/>
        <w:gridCol w:w="2790"/>
      </w:tblGrid>
      <w:tr w:rsidR="00DA57F6" w:rsidTr="00FB0989">
        <w:tc>
          <w:tcPr>
            <w:tcW w:w="736" w:type="dxa"/>
            <w:vAlign w:val="center"/>
          </w:tcPr>
          <w:p w:rsidR="00DA57F6" w:rsidRPr="00080D6C" w:rsidRDefault="00DA57F6" w:rsidP="00FB0989">
            <w:p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>№</w:t>
            </w:r>
          </w:p>
          <w:p w:rsidR="00DA57F6" w:rsidRPr="00080D6C" w:rsidRDefault="00DA57F6" w:rsidP="00FB0989">
            <w:p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>п/п</w:t>
            </w:r>
          </w:p>
        </w:tc>
        <w:tc>
          <w:tcPr>
            <w:tcW w:w="4192" w:type="dxa"/>
            <w:vAlign w:val="center"/>
          </w:tcPr>
          <w:p w:rsidR="00DA57F6" w:rsidRPr="00080D6C" w:rsidRDefault="00DA57F6" w:rsidP="00FB0989">
            <w:p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DA57F6" w:rsidRPr="00080D6C" w:rsidRDefault="00DA57F6" w:rsidP="00FB0989">
            <w:p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 xml:space="preserve">Ответственный исполнитель </w:t>
            </w:r>
          </w:p>
        </w:tc>
        <w:tc>
          <w:tcPr>
            <w:tcW w:w="2552" w:type="dxa"/>
            <w:vAlign w:val="center"/>
          </w:tcPr>
          <w:p w:rsidR="00DA57F6" w:rsidRPr="00080D6C" w:rsidRDefault="00DA57F6" w:rsidP="00FB0989">
            <w:p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>Соисполнители</w:t>
            </w:r>
          </w:p>
        </w:tc>
        <w:tc>
          <w:tcPr>
            <w:tcW w:w="2693" w:type="dxa"/>
            <w:vAlign w:val="center"/>
          </w:tcPr>
          <w:p w:rsidR="00DA57F6" w:rsidRPr="00080D6C" w:rsidRDefault="00DA57F6" w:rsidP="00FB0989">
            <w:p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>Сроки исполнения</w:t>
            </w:r>
          </w:p>
        </w:tc>
        <w:tc>
          <w:tcPr>
            <w:tcW w:w="2835" w:type="dxa"/>
            <w:vAlign w:val="center"/>
          </w:tcPr>
          <w:p w:rsidR="00DA57F6" w:rsidRPr="00080D6C" w:rsidRDefault="00DA57F6" w:rsidP="00FB0989">
            <w:p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>Показатель ожидаемого результата</w:t>
            </w:r>
          </w:p>
        </w:tc>
      </w:tr>
      <w:tr w:rsidR="00DA57F6" w:rsidTr="00FB0989">
        <w:trPr>
          <w:trHeight w:val="396"/>
        </w:trPr>
        <w:tc>
          <w:tcPr>
            <w:tcW w:w="14992" w:type="dxa"/>
            <w:gridSpan w:val="6"/>
          </w:tcPr>
          <w:p w:rsidR="00DA57F6" w:rsidRPr="00080D6C" w:rsidRDefault="00DA57F6" w:rsidP="00FB0989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</w:rPr>
            </w:pPr>
            <w:r w:rsidRPr="00080D6C">
              <w:rPr>
                <w:b/>
              </w:rPr>
              <w:t>Профилактика антиобщественного поведения</w:t>
            </w:r>
          </w:p>
        </w:tc>
      </w:tr>
      <w:tr w:rsidR="00DA57F6" w:rsidTr="00FB0989">
        <w:tc>
          <w:tcPr>
            <w:tcW w:w="14992" w:type="dxa"/>
            <w:gridSpan w:val="6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t xml:space="preserve">1.1 </w:t>
            </w:r>
            <w:r w:rsidRPr="003855ED">
              <w:t>Организация работы по формированию у несовершеннолетних законопослушного поведения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1.1.1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Проведение </w:t>
            </w:r>
            <w:r>
              <w:br/>
            </w:r>
            <w:r w:rsidRPr="003855ED">
              <w:t xml:space="preserve">в образовательных организациях месячника гражданского и правового просвещения несовершеннолетних </w:t>
            </w:r>
          </w:p>
        </w:tc>
        <w:tc>
          <w:tcPr>
            <w:tcW w:w="1984" w:type="dxa"/>
          </w:tcPr>
          <w:p w:rsidR="00DA57F6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  <w:t xml:space="preserve">и науки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</w:t>
            </w:r>
            <w:r w:rsidRPr="003855ED">
              <w:t>рганы местного самоуправления</w:t>
            </w:r>
            <w:r>
              <w:t xml:space="preserve"> муниципальных образований</w:t>
            </w:r>
            <w:r>
              <w:t xml:space="preserve"> </w:t>
            </w:r>
            <w:bookmarkStart w:id="0" w:name="_GoBack"/>
            <w:bookmarkEnd w:id="0"/>
            <w:r>
              <w:t>(далее – ОМС МО)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ОМВД России</w:t>
            </w:r>
            <w:r w:rsidRPr="003855ED">
              <w:t xml:space="preserve"> </w:t>
            </w:r>
            <w:r>
              <w:br/>
              <w:t>по Красновишерскому городскому округу (по согласованию)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годы,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ноябрь</w:t>
            </w:r>
            <w:r>
              <w:t xml:space="preserve"> – </w:t>
            </w:r>
            <w:r w:rsidRPr="003855ED">
              <w:t>декабрь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количества несовершеннолетних, принявших участие </w:t>
            </w:r>
            <w:r w:rsidRPr="003855ED">
              <w:br/>
              <w:t>в месячнике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1.1.2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>
              <w:t xml:space="preserve">Вовлечение несовершеннолетних учетных категорий в </w:t>
            </w:r>
            <w:proofErr w:type="spellStart"/>
            <w:r>
              <w:t>юноармейские</w:t>
            </w:r>
            <w:proofErr w:type="spellEnd"/>
            <w:r>
              <w:t xml:space="preserve"> классы созданные на базе образовательных организаций и военно-патриотический клуб «Патриот»</w:t>
            </w:r>
          </w:p>
        </w:tc>
        <w:tc>
          <w:tcPr>
            <w:tcW w:w="1984" w:type="dxa"/>
          </w:tcPr>
          <w:p w:rsidR="00DA57F6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  <w:t xml:space="preserve">и науки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Пермского края</w:t>
            </w: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1.1.</w:t>
            </w:r>
            <w:r>
              <w:t>3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>Организация работы социальных кинозалов</w:t>
            </w:r>
            <w:r>
              <w:t xml:space="preserve"> </w:t>
            </w:r>
            <w:r>
              <w:br/>
              <w:t xml:space="preserve">с просмотром фильмов социально значимой тематики </w:t>
            </w:r>
            <w:r w:rsidRPr="003855ED">
              <w:t>и работой дискуссионной площадки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культуры </w:t>
            </w:r>
            <w:r w:rsidRPr="003855ED">
              <w:br/>
              <w:t xml:space="preserve">Пермского </w:t>
            </w:r>
            <w:r>
              <w:t>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Количество социальных кинозалов, </w:t>
            </w:r>
            <w:r>
              <w:t>прив</w:t>
            </w:r>
            <w:r w:rsidRPr="003855ED">
              <w:t xml:space="preserve">лекающих несовершеннолетних </w:t>
            </w:r>
            <w:r>
              <w:br/>
            </w:r>
            <w:r w:rsidRPr="003855ED">
              <w:t>к просмотру фильмов социально</w:t>
            </w:r>
            <w:r>
              <w:t xml:space="preserve"> </w:t>
            </w:r>
            <w:r w:rsidRPr="003855ED">
              <w:t xml:space="preserve">значимой тематики и работе </w:t>
            </w:r>
            <w:r w:rsidRPr="003855ED">
              <w:lastRenderedPageBreak/>
              <w:t>дискуссионных площадок (нарастающим итогом)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lastRenderedPageBreak/>
              <w:t>1.1.4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>
              <w:t>Проведение межведомственного мероприятия по профилактике правонарушений среди несовершеннолетних «Поезд безопасности»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Министерство территориальной безопасности Пермского края </w:t>
            </w: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 xml:space="preserve">ОМВД России по Красновишерскому городскому округу,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1.1.</w:t>
            </w:r>
            <w:r>
              <w:t>5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Проведение профилактического мероприятия «Занятость» </w:t>
            </w:r>
            <w:r w:rsidRPr="003855ED">
              <w:br/>
              <w:t xml:space="preserve">по выявлению лиц, </w:t>
            </w:r>
            <w:r>
              <w:br/>
            </w:r>
            <w:r w:rsidRPr="003855ED">
              <w:t xml:space="preserve">не приступивших </w:t>
            </w:r>
            <w:r>
              <w:br/>
            </w:r>
            <w:r w:rsidRPr="003855ED">
              <w:t>к обучению, организации дополнительной занятости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  <w:t>и науки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</w:t>
            </w:r>
            <w:r w:rsidRPr="003855ED">
              <w:t>МВД Р</w:t>
            </w:r>
            <w:r>
              <w:t>оссии</w:t>
            </w:r>
            <w:r w:rsidRPr="003855ED">
              <w:t xml:space="preserve"> </w:t>
            </w:r>
            <w:r>
              <w:br/>
              <w:t xml:space="preserve">по Красновишерскому городскому округу (по согласованию); ОМС МО,  КДН и ЗП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Сокращение числа лиц, не приступивших </w:t>
            </w:r>
            <w:r>
              <w:br/>
            </w:r>
            <w:r w:rsidRPr="003855ED">
              <w:t>к обучению</w:t>
            </w:r>
            <w:r>
              <w:t>,</w:t>
            </w:r>
            <w:r w:rsidRPr="003855ED">
              <w:t xml:space="preserve"> к уровню предыдущего года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1.1.6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>
              <w:t>Привлечение детей и подростков в кружки и секции при учреждениях дополнительного образования, культурно-досуговых учреждений, Доме спорта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КДН и ЗП;</w:t>
            </w:r>
          </w:p>
          <w:p w:rsidR="00DA57F6" w:rsidRDefault="00DA57F6" w:rsidP="00FB0989">
            <w:pPr>
              <w:spacing w:line="240" w:lineRule="exact"/>
              <w:jc w:val="center"/>
            </w:pPr>
            <w:r>
              <w:t>специалисты учреждений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2020 – 2022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</w:tr>
      <w:tr w:rsidR="00DA57F6" w:rsidTr="00FB0989">
        <w:tc>
          <w:tcPr>
            <w:tcW w:w="736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1.1.7</w:t>
            </w:r>
          </w:p>
        </w:tc>
        <w:tc>
          <w:tcPr>
            <w:tcW w:w="4192" w:type="dxa"/>
          </w:tcPr>
          <w:p w:rsidR="00DA57F6" w:rsidRDefault="00DA57F6" w:rsidP="00FB0989">
            <w:pPr>
              <w:spacing w:line="240" w:lineRule="exact"/>
            </w:pPr>
            <w:r>
              <w:t>Формирование списков несовершеннолетних учетных категорий, подлежащих оздоровлению и занятости в каникулярное время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КДН и ЗП; специалисты субъектов системы профилактики</w:t>
            </w:r>
          </w:p>
        </w:tc>
        <w:tc>
          <w:tcPr>
            <w:tcW w:w="2693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каникулярное время 2020 – 2022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</w:tr>
      <w:tr w:rsidR="00DA57F6" w:rsidTr="00FB0989">
        <w:tc>
          <w:tcPr>
            <w:tcW w:w="736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1.1.8</w:t>
            </w:r>
          </w:p>
        </w:tc>
        <w:tc>
          <w:tcPr>
            <w:tcW w:w="4192" w:type="dxa"/>
          </w:tcPr>
          <w:p w:rsidR="00DA57F6" w:rsidRDefault="00DA57F6" w:rsidP="00FB0989">
            <w:pPr>
              <w:spacing w:line="240" w:lineRule="exact"/>
            </w:pPr>
            <w:r>
              <w:t>Проведение профилактических бесед с подростками, состоящими на учете в КДН и ЗП, ПДН ОУУП и ПДН ОМВД России по Красновишерскому городскому округу с целью предупреждения правонарушений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КДН и ЗП; специалисты субъектов системы профилактики</w:t>
            </w:r>
          </w:p>
        </w:tc>
        <w:tc>
          <w:tcPr>
            <w:tcW w:w="2693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2020 – 2022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</w:tr>
      <w:tr w:rsidR="00DA57F6" w:rsidTr="00FB0989">
        <w:tc>
          <w:tcPr>
            <w:tcW w:w="736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1.1.9</w:t>
            </w:r>
          </w:p>
        </w:tc>
        <w:tc>
          <w:tcPr>
            <w:tcW w:w="4192" w:type="dxa"/>
          </w:tcPr>
          <w:p w:rsidR="00DA57F6" w:rsidRDefault="00DA57F6" w:rsidP="00FB0989">
            <w:pPr>
              <w:spacing w:line="240" w:lineRule="exact"/>
            </w:pPr>
            <w:r>
              <w:t>Организация и проведение оперативно-профилактических мероприятий, направленных на:</w:t>
            </w:r>
          </w:p>
          <w:p w:rsidR="00DA57F6" w:rsidRDefault="00DA57F6" w:rsidP="00FB0989">
            <w:pPr>
              <w:spacing w:line="240" w:lineRule="exact"/>
            </w:pPr>
            <w:r>
              <w:t>-выявление и пресечение безнадзорности и преступности несовершеннолетних, предупреждение повторных преступлений;</w:t>
            </w:r>
          </w:p>
          <w:p w:rsidR="00DA57F6" w:rsidRDefault="00DA57F6" w:rsidP="00FB0989">
            <w:pPr>
              <w:spacing w:line="240" w:lineRule="exact"/>
            </w:pPr>
            <w:r>
              <w:t>-выявление взрослых лиц, вовлекающих несовершеннолетних в совершение преступлений;</w:t>
            </w:r>
          </w:p>
          <w:p w:rsidR="00DA57F6" w:rsidRDefault="00DA57F6" w:rsidP="00FB0989">
            <w:pPr>
              <w:spacing w:line="240" w:lineRule="exact"/>
            </w:pPr>
            <w:r>
              <w:t>-выявление группировок несовершеннолетних антиобщественной и преступной направленности с целью предупреждения групповой преступности;</w:t>
            </w:r>
          </w:p>
          <w:p w:rsidR="00DA57F6" w:rsidRDefault="00DA57F6" w:rsidP="00FB0989">
            <w:pPr>
              <w:spacing w:line="240" w:lineRule="exact"/>
            </w:pPr>
            <w:r>
              <w:t>-выявление причин и условий, способствующих бродяжничеству, попрошайничеству, оказании помощи несовершеннолетним, находящимся в социально опасном положении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Специалисты субъектов системы профилактики</w:t>
            </w:r>
          </w:p>
        </w:tc>
        <w:tc>
          <w:tcPr>
            <w:tcW w:w="2693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2020 – 2022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</w:tr>
      <w:tr w:rsidR="00DA57F6" w:rsidTr="00FB0989">
        <w:tc>
          <w:tcPr>
            <w:tcW w:w="14992" w:type="dxa"/>
            <w:gridSpan w:val="6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4A0967">
              <w:rPr>
                <w:b/>
                <w:szCs w:val="28"/>
              </w:rPr>
              <w:t xml:space="preserve">1.2. Профилактика распространения потребления </w:t>
            </w:r>
            <w:proofErr w:type="spellStart"/>
            <w:r w:rsidRPr="004A0967">
              <w:rPr>
                <w:b/>
                <w:szCs w:val="28"/>
              </w:rPr>
              <w:t>психоактивных</w:t>
            </w:r>
            <w:proofErr w:type="spellEnd"/>
            <w:r w:rsidRPr="004A0967">
              <w:rPr>
                <w:b/>
                <w:szCs w:val="28"/>
              </w:rPr>
              <w:t xml:space="preserve"> веществ (далее – ПАВ) среди несовершеннолетних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1.2.1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Организация общественного (гражданского) контроля продажи несовершеннолетним ПАВ, </w:t>
            </w:r>
            <w:r>
              <w:br/>
            </w:r>
            <w:r w:rsidRPr="003855ED">
              <w:t xml:space="preserve">в том числе табака, </w:t>
            </w:r>
            <w:proofErr w:type="spellStart"/>
            <w:r w:rsidRPr="003855ED">
              <w:t>снюсов</w:t>
            </w:r>
            <w:proofErr w:type="spellEnd"/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территориальной безопасности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 ПК, КДН и ЗП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Увеличение количества контрольных мероприятий</w:t>
            </w:r>
          </w:p>
        </w:tc>
      </w:tr>
      <w:tr w:rsidR="00DA57F6" w:rsidRPr="007042CF" w:rsidTr="00FB0989">
        <w:tc>
          <w:tcPr>
            <w:tcW w:w="736" w:type="dxa"/>
          </w:tcPr>
          <w:p w:rsidR="00DA57F6" w:rsidRPr="00AF074E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 w:rsidRPr="00AF074E">
              <w:rPr>
                <w:szCs w:val="28"/>
              </w:rPr>
              <w:t>1.2.2</w:t>
            </w:r>
          </w:p>
        </w:tc>
        <w:tc>
          <w:tcPr>
            <w:tcW w:w="4192" w:type="dxa"/>
          </w:tcPr>
          <w:p w:rsidR="00DA57F6" w:rsidRPr="00AF074E" w:rsidRDefault="00DA57F6" w:rsidP="00FB0989">
            <w:pPr>
              <w:spacing w:line="240" w:lineRule="exact"/>
              <w:jc w:val="both"/>
              <w:rPr>
                <w:szCs w:val="28"/>
              </w:rPr>
            </w:pPr>
            <w:r w:rsidRPr="00AF074E">
              <w:rPr>
                <w:szCs w:val="28"/>
              </w:rPr>
              <w:t xml:space="preserve">Социально-психологическое тестирование по выявлению склонности к деструктивному поведению </w:t>
            </w:r>
          </w:p>
        </w:tc>
        <w:tc>
          <w:tcPr>
            <w:tcW w:w="1984" w:type="dxa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3855ED">
              <w:t xml:space="preserve">Министерство образования </w:t>
            </w:r>
            <w:r>
              <w:br/>
              <w:t>и науки Пермского края</w:t>
            </w: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</w:t>
            </w:r>
          </w:p>
        </w:tc>
        <w:tc>
          <w:tcPr>
            <w:tcW w:w="2693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 w:rsidRPr="007042CF">
              <w:rPr>
                <w:szCs w:val="28"/>
              </w:rPr>
              <w:t>2020-2022 годы, сентябрь - декабрь</w:t>
            </w:r>
          </w:p>
        </w:tc>
        <w:tc>
          <w:tcPr>
            <w:tcW w:w="2835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 w:rsidRPr="007042CF">
              <w:rPr>
                <w:szCs w:val="28"/>
              </w:rPr>
              <w:t>Сохранение охвата тестированием учащихся, сокращение доли отказавшихся от тестирования</w:t>
            </w:r>
          </w:p>
        </w:tc>
      </w:tr>
      <w:tr w:rsidR="00DA57F6" w:rsidTr="00FB0989">
        <w:tc>
          <w:tcPr>
            <w:tcW w:w="736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1.2.3</w:t>
            </w:r>
          </w:p>
        </w:tc>
        <w:tc>
          <w:tcPr>
            <w:tcW w:w="4192" w:type="dxa"/>
          </w:tcPr>
          <w:p w:rsidR="00DA57F6" w:rsidRPr="007042CF" w:rsidRDefault="00DA57F6" w:rsidP="00FB0989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медицинских осмотров наркологом по результатам социально-психологического тестирования</w:t>
            </w:r>
          </w:p>
        </w:tc>
        <w:tc>
          <w:tcPr>
            <w:tcW w:w="1984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Пермского края</w:t>
            </w:r>
          </w:p>
        </w:tc>
        <w:tc>
          <w:tcPr>
            <w:tcW w:w="2552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</w:t>
            </w:r>
          </w:p>
        </w:tc>
        <w:tc>
          <w:tcPr>
            <w:tcW w:w="2693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2020-2022 годы, I – II кварталы</w:t>
            </w:r>
          </w:p>
        </w:tc>
        <w:tc>
          <w:tcPr>
            <w:tcW w:w="2835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Сокращение доли обучающихся, отказавшихся от прохождения профилактического медицинского осмотра</w:t>
            </w:r>
          </w:p>
        </w:tc>
      </w:tr>
      <w:tr w:rsidR="00DA57F6" w:rsidTr="00FB0989">
        <w:tc>
          <w:tcPr>
            <w:tcW w:w="736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1.2.4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Организация социально-психологической коррекции </w:t>
            </w:r>
            <w:r w:rsidRPr="003855ED">
              <w:br/>
              <w:t xml:space="preserve">и педагогического наблюдения за подростками с явным и латентным риском деструктивного поведения </w:t>
            </w:r>
            <w:r w:rsidRPr="003855ED">
              <w:br/>
              <w:t>из числа прошедших социально</w:t>
            </w:r>
            <w:r>
              <w:t>-</w:t>
            </w:r>
            <w:r w:rsidRPr="003855ED">
              <w:t xml:space="preserve">психологическое тестирование 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</w:r>
            <w:r w:rsidRPr="003855ED">
              <w:t>и науки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КДН и ЗП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Доля подростков, охваченных социально-психологической коррекцией</w:t>
            </w:r>
            <w:r>
              <w:t>,</w:t>
            </w:r>
            <w:r w:rsidRPr="003855ED">
              <w:t xml:space="preserve"> от общего </w:t>
            </w:r>
            <w:r w:rsidRPr="00B3612F">
              <w:t>числа подростков</w:t>
            </w:r>
            <w:r w:rsidRPr="003855ED">
              <w:t xml:space="preserve"> </w:t>
            </w:r>
            <w:r>
              <w:br/>
            </w:r>
            <w:r w:rsidRPr="003855ED">
              <w:t>с высоким и средним риском деструктивного поведения, %</w:t>
            </w:r>
          </w:p>
        </w:tc>
      </w:tr>
      <w:tr w:rsidR="00DA57F6" w:rsidTr="00FB0989">
        <w:tc>
          <w:tcPr>
            <w:tcW w:w="736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1.2.5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Организация и проведение месячника антинаркотической направленности </w:t>
            </w:r>
            <w:r>
              <w:br/>
            </w:r>
            <w:r w:rsidRPr="003855ED">
              <w:t xml:space="preserve">и </w:t>
            </w:r>
            <w:r w:rsidRPr="00B3612F">
              <w:t>популяризации здорового образа жизни в Пермском крае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Министерство территориальной безопасности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Увеличение охвата профилактическими тематическими мероприятиями несовершеннолетних</w:t>
            </w:r>
          </w:p>
        </w:tc>
      </w:tr>
      <w:tr w:rsidR="00DA57F6" w:rsidTr="00FB0989">
        <w:tc>
          <w:tcPr>
            <w:tcW w:w="736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1.2.6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Проведение мероприятий </w:t>
            </w:r>
            <w:r w:rsidRPr="003855ED">
              <w:br/>
              <w:t>по правовому информиров</w:t>
            </w:r>
            <w:r>
              <w:t xml:space="preserve">анию несовершеннолетних </w:t>
            </w:r>
            <w:r>
              <w:br/>
              <w:t>и молоде</w:t>
            </w:r>
            <w:r w:rsidRPr="003855ED">
              <w:t xml:space="preserve">жи по вопросам административной </w:t>
            </w:r>
            <w:r w:rsidRPr="003855ED">
              <w:br/>
              <w:t xml:space="preserve">и уголовной ответственности </w:t>
            </w:r>
            <w:r w:rsidRPr="003855ED">
              <w:br/>
              <w:t xml:space="preserve">за немедицинское потребление наркотиков </w:t>
            </w:r>
            <w:r>
              <w:br/>
            </w:r>
            <w:r w:rsidRPr="003855ED">
              <w:t xml:space="preserve">и участие в их незаконном обороте, в том числе </w:t>
            </w:r>
            <w:r>
              <w:br/>
            </w:r>
            <w:r w:rsidRPr="003855ED">
              <w:t>в качестве наркокурьеров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 ПК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КДН и ЗП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количества обучающихся, принявших участие </w:t>
            </w:r>
            <w:r>
              <w:br/>
            </w:r>
            <w:r w:rsidRPr="003855ED">
              <w:t>в мероприятии</w:t>
            </w:r>
            <w:r>
              <w:t>,</w:t>
            </w:r>
            <w:r w:rsidRPr="003855ED">
              <w:t xml:space="preserve"> </w:t>
            </w:r>
            <w:r>
              <w:br/>
            </w:r>
            <w:r w:rsidRPr="003855ED">
              <w:t xml:space="preserve">от числа участников </w:t>
            </w:r>
            <w:r w:rsidRPr="003855ED">
              <w:br/>
              <w:t>в предыдущем году</w:t>
            </w:r>
          </w:p>
        </w:tc>
      </w:tr>
      <w:tr w:rsidR="00DA57F6" w:rsidTr="00FB0989">
        <w:tc>
          <w:tcPr>
            <w:tcW w:w="736" w:type="dxa"/>
          </w:tcPr>
          <w:p w:rsidR="00DA57F6" w:rsidRPr="007042CF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1.2.7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Проведение акции «Сообщи, </w:t>
            </w:r>
            <w:r>
              <w:br/>
            </w:r>
            <w:r w:rsidRPr="003855ED">
              <w:t>где торгуют смертью»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Министерство образования</w:t>
            </w:r>
            <w:r>
              <w:br/>
            </w:r>
            <w:r w:rsidRPr="003855ED">
              <w:t>и науки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Повышение гражданской активности </w:t>
            </w:r>
            <w:r>
              <w:br/>
            </w:r>
            <w:r w:rsidRPr="003855ED">
              <w:t xml:space="preserve">в сравнении </w:t>
            </w:r>
            <w:r>
              <w:br/>
            </w:r>
            <w:r w:rsidRPr="003855ED">
              <w:t xml:space="preserve">с предыдущим годом, сообщений </w:t>
            </w:r>
          </w:p>
        </w:tc>
      </w:tr>
      <w:tr w:rsidR="00DA57F6" w:rsidTr="00FB0989">
        <w:tc>
          <w:tcPr>
            <w:tcW w:w="14992" w:type="dxa"/>
            <w:gridSpan w:val="6"/>
          </w:tcPr>
          <w:p w:rsidR="00DA57F6" w:rsidRPr="00556127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556127">
              <w:rPr>
                <w:b/>
              </w:rPr>
              <w:t>1.3 Защита детей от распространения информации, причиняющей вред их здоровью и развитию, обеспечение информационной безопасности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1.3.1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Установка системы контент-фильтрации, системы блокировки сайтов, иного специализированного программного обеспечения </w:t>
            </w:r>
            <w:r>
              <w:br/>
            </w:r>
            <w:r w:rsidRPr="003855ED">
              <w:t xml:space="preserve">в целях ограничения доступа </w:t>
            </w:r>
            <w:r>
              <w:br/>
            </w:r>
            <w:r w:rsidRPr="003855ED">
              <w:t xml:space="preserve">к негативному контенту </w:t>
            </w:r>
            <w:r>
              <w:br/>
            </w:r>
            <w:r w:rsidRPr="003855ED">
              <w:t>в образовательных организациях, библиотеках, организациях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DA57F6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  <w:t>и науки Пермского края;</w:t>
            </w:r>
            <w:r w:rsidRPr="003855ED">
              <w:t xml:space="preserve"> Министерство социального развития Пермского края </w:t>
            </w:r>
            <w:r>
              <w:br/>
            </w:r>
            <w:r w:rsidRPr="003855ED">
              <w:t xml:space="preserve">и подведомственные учреждения;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культуры Пермского края </w:t>
            </w:r>
            <w:r>
              <w:br/>
            </w:r>
            <w:r w:rsidRPr="003855ED">
              <w:t>и подведомственные учреждения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доли образовательных, организаций, социальных учреждений </w:t>
            </w:r>
            <w:r w:rsidRPr="003855ED">
              <w:br/>
              <w:t xml:space="preserve">и учреждений культуры </w:t>
            </w:r>
            <w:r w:rsidRPr="003855ED">
              <w:br/>
              <w:t>с установленной системой контент-фильтрации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1.3.2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Проведение мониторинга социальных сетей на наличие деструктивного контента, оказывающего влияние </w:t>
            </w:r>
            <w:r w:rsidRPr="003855ED">
              <w:br/>
              <w:t>на несовершеннолетних</w:t>
            </w:r>
            <w:r>
              <w:t>,</w:t>
            </w:r>
            <w:r w:rsidRPr="003855ED">
              <w:t xml:space="preserve"> </w:t>
            </w:r>
            <w:r w:rsidRPr="003855ED">
              <w:br/>
              <w:t xml:space="preserve">во взаимодействии </w:t>
            </w:r>
            <w:r w:rsidRPr="003855ED">
              <w:br/>
              <w:t>с правоохранительными органами. Информирование уполномоченных органов власти о выявленном негативном контенте для его блокировки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Организация, выполняющая функцию </w:t>
            </w:r>
            <w:r>
              <w:t>р</w:t>
            </w:r>
            <w:r w:rsidRPr="003855ED">
              <w:t xml:space="preserve">есурсного центра профилактики деструктивного влияния информации </w:t>
            </w:r>
            <w:r>
              <w:br/>
            </w:r>
            <w:r w:rsidRPr="003855ED">
              <w:t>на несовершеннол</w:t>
            </w:r>
            <w:r>
              <w:t xml:space="preserve">етних </w:t>
            </w:r>
            <w:r>
              <w:br/>
            </w:r>
            <w:r w:rsidRPr="003855ED">
              <w:t>в Пермском крае (</w:t>
            </w:r>
            <w:proofErr w:type="spellStart"/>
            <w:r w:rsidRPr="003855ED">
              <w:t>КИБЕРдружина</w:t>
            </w:r>
            <w:proofErr w:type="spellEnd"/>
            <w:r w:rsidRPr="003855ED">
              <w:t xml:space="preserve"> Пермского края)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Количество сообщений уполномоченным органам власти</w:t>
            </w:r>
            <w:r>
              <w:br/>
            </w:r>
            <w:r w:rsidRPr="003855ED">
              <w:t xml:space="preserve">о выявленном негативном контенте </w:t>
            </w:r>
            <w:r w:rsidRPr="003855ED">
              <w:br/>
              <w:t>в сети</w:t>
            </w:r>
            <w:r>
              <w:t xml:space="preserve"> </w:t>
            </w:r>
            <w:r w:rsidRPr="003855ED">
              <w:t>Интернет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1.3.3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Организация работы </w:t>
            </w:r>
            <w:proofErr w:type="spellStart"/>
            <w:r w:rsidRPr="003855ED">
              <w:t>киберконсультантов</w:t>
            </w:r>
            <w:proofErr w:type="spellEnd"/>
            <w:r w:rsidRPr="003855ED">
              <w:t xml:space="preserve"> </w:t>
            </w:r>
            <w:r w:rsidRPr="003855ED">
              <w:br/>
              <w:t>в муниципальных образованиях Пермского края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Ор</w:t>
            </w:r>
            <w:r>
              <w:t>ганизация, выполняющая функцию р</w:t>
            </w:r>
            <w:r w:rsidRPr="003855ED">
              <w:t xml:space="preserve">есурсного центра профилактики деструктивного влияния информации </w:t>
            </w:r>
            <w:r>
              <w:br/>
            </w:r>
            <w:r w:rsidRPr="003855ED">
              <w:t xml:space="preserve">на несовершеннолетних </w:t>
            </w:r>
            <w:r w:rsidRPr="003855ED">
              <w:br/>
              <w:t>в Пермском крае (</w:t>
            </w:r>
            <w:proofErr w:type="spellStart"/>
            <w:r w:rsidRPr="003855ED">
              <w:t>КИБЕРдружина</w:t>
            </w:r>
            <w:proofErr w:type="spellEnd"/>
            <w:r w:rsidRPr="003855ED">
              <w:t xml:space="preserve"> Пермского края)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Количество </w:t>
            </w:r>
            <w:proofErr w:type="spellStart"/>
            <w:r w:rsidRPr="003855ED">
              <w:t>киберконсультантов</w:t>
            </w:r>
            <w:proofErr w:type="spellEnd"/>
            <w:r w:rsidRPr="003855ED">
              <w:t xml:space="preserve">, осуществляющих работу </w:t>
            </w:r>
            <w:r>
              <w:br/>
            </w:r>
            <w:r w:rsidRPr="003855ED">
              <w:t>в муниципальных образованиях Пермского края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1.3.4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Просвещение обучающихся </w:t>
            </w:r>
            <w:r w:rsidRPr="003855ED">
              <w:br/>
              <w:t>в образовательных организациях по вопроса</w:t>
            </w:r>
            <w:r>
              <w:t xml:space="preserve">м безопасного поведения в сети </w:t>
            </w:r>
            <w:r w:rsidRPr="003855ED">
              <w:t>Интернет, профил</w:t>
            </w:r>
            <w:r>
              <w:t xml:space="preserve">актики распространения </w:t>
            </w:r>
            <w:r>
              <w:br/>
              <w:t xml:space="preserve">в сети </w:t>
            </w:r>
            <w:r w:rsidRPr="003855ED">
              <w:t xml:space="preserve">Интернет деструктивных движений </w:t>
            </w:r>
            <w:r>
              <w:br/>
            </w:r>
            <w:r w:rsidRPr="003855ED">
              <w:t>и криминальной субкультуры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Организация, выполняющая функцию </w:t>
            </w:r>
            <w:r>
              <w:t>р</w:t>
            </w:r>
            <w:r w:rsidRPr="003855ED">
              <w:t xml:space="preserve">есурсного центра профилактики деструктивного влияния информации </w:t>
            </w:r>
            <w:r>
              <w:br/>
            </w:r>
            <w:r w:rsidRPr="003855ED">
              <w:t xml:space="preserve">на несовершеннолетних </w:t>
            </w:r>
            <w:r>
              <w:br/>
            </w:r>
            <w:r w:rsidRPr="003855ED">
              <w:t>в Пермском крае (</w:t>
            </w:r>
            <w:proofErr w:type="spellStart"/>
            <w:r w:rsidRPr="003855ED">
              <w:t>КИБЕРдружина</w:t>
            </w:r>
            <w:proofErr w:type="spellEnd"/>
            <w:r w:rsidRPr="003855ED">
              <w:t xml:space="preserve"> Пермского края)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Количество учащихся </w:t>
            </w:r>
            <w:r>
              <w:br/>
            </w:r>
            <w:r w:rsidRPr="003855ED">
              <w:t xml:space="preserve">в образовательных организациях, принявших участие </w:t>
            </w:r>
            <w:r>
              <w:br/>
            </w:r>
            <w:r w:rsidRPr="003855ED">
              <w:t xml:space="preserve">в мероприятиях </w:t>
            </w:r>
            <w:r>
              <w:br/>
            </w:r>
            <w:r w:rsidRPr="003855ED">
              <w:t>по вопроса</w:t>
            </w:r>
            <w:r>
              <w:t xml:space="preserve">м безопасного поведения в сети </w:t>
            </w:r>
            <w:r w:rsidRPr="003855ED">
              <w:t xml:space="preserve">Интернет, профилактики распространения </w:t>
            </w:r>
            <w:r>
              <w:br/>
            </w:r>
            <w:r w:rsidRPr="003855ED">
              <w:t xml:space="preserve">в сети Интернет деструктивных движений </w:t>
            </w:r>
            <w:r>
              <w:br/>
            </w:r>
            <w:r w:rsidRPr="003855ED">
              <w:t>и криминальной субкультуры</w:t>
            </w:r>
          </w:p>
        </w:tc>
      </w:tr>
      <w:tr w:rsidR="00DA57F6" w:rsidTr="00FB0989">
        <w:tc>
          <w:tcPr>
            <w:tcW w:w="14992" w:type="dxa"/>
            <w:gridSpan w:val="6"/>
          </w:tcPr>
          <w:p w:rsidR="00DA57F6" w:rsidRPr="00556127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556127">
              <w:rPr>
                <w:b/>
              </w:rPr>
              <w:t>1.4 Организация досуга, дополнительной, спортивной занятости несовершеннолетних</w:t>
            </w:r>
          </w:p>
        </w:tc>
      </w:tr>
      <w:tr w:rsidR="00DA57F6" w:rsidTr="00FB0989">
        <w:trPr>
          <w:trHeight w:val="5280"/>
        </w:trPr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1.4.1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Вовлечение несовершеннолетних </w:t>
            </w:r>
            <w:r w:rsidRPr="003855ED">
              <w:br/>
              <w:t xml:space="preserve">в деятельность детских </w:t>
            </w:r>
            <w:r>
              <w:br/>
            </w:r>
            <w:r w:rsidRPr="003855ED">
              <w:t xml:space="preserve">и молодежных движений, детских организаций, общественных объединений всех уровней 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</w:r>
            <w:r w:rsidRPr="003855ED">
              <w:t>и науки Пермского края</w:t>
            </w:r>
            <w:r>
              <w:t>;</w:t>
            </w:r>
            <w:r w:rsidRPr="003855ED">
              <w:rPr>
                <w:rStyle w:val="a3"/>
              </w:rPr>
              <w:t xml:space="preserve"> Агентство </w:t>
            </w:r>
            <w:r>
              <w:rPr>
                <w:rStyle w:val="a3"/>
              </w:rPr>
              <w:br/>
            </w:r>
            <w:r w:rsidRPr="003855ED">
              <w:rPr>
                <w:rStyle w:val="a3"/>
              </w:rPr>
              <w:t xml:space="preserve">по туризму </w:t>
            </w:r>
            <w:r>
              <w:rPr>
                <w:rStyle w:val="a3"/>
              </w:rPr>
              <w:br/>
            </w:r>
            <w:r w:rsidRPr="003855ED">
              <w:rPr>
                <w:rStyle w:val="a3"/>
              </w:rPr>
              <w:t>и молодежной политике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числа детей в возрасте </w:t>
            </w:r>
            <w:r>
              <w:br/>
            </w:r>
            <w:r w:rsidRPr="003855ED">
              <w:t>8</w:t>
            </w:r>
            <w:r>
              <w:t xml:space="preserve"> – </w:t>
            </w:r>
            <w:r w:rsidRPr="003855ED">
              <w:t xml:space="preserve">17 лет, участвующих </w:t>
            </w:r>
            <w:r>
              <w:br/>
            </w:r>
            <w:r w:rsidRPr="003855ED">
              <w:t xml:space="preserve">в деятельности детских </w:t>
            </w:r>
            <w:r>
              <w:br/>
            </w:r>
            <w:r w:rsidRPr="003855ED">
              <w:t>и молодежных движений, детских организаций, общественных объединений всех уровней</w:t>
            </w:r>
            <w:r>
              <w:t>,</w:t>
            </w:r>
            <w:r w:rsidRPr="003855ED">
              <w:t xml:space="preserve">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в том числе увеличение доли несовершеннолетних учетных категорий, участвующих </w:t>
            </w:r>
            <w:r>
              <w:br/>
            </w:r>
            <w:r w:rsidRPr="003855ED">
              <w:t xml:space="preserve">в деятельности детских </w:t>
            </w:r>
            <w:r>
              <w:br/>
            </w:r>
            <w:r w:rsidRPr="003855ED">
              <w:t>и молодежных движений, детских организаций, общественных объединений всех уровней</w:t>
            </w:r>
            <w:r>
              <w:t>,</w:t>
            </w:r>
            <w:r w:rsidRPr="003855ED">
              <w:t xml:space="preserve"> %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1.4.2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>Мероприятие «Развитие детского и дворового спорта»: проект «Школьный спортивный клуб»;</w:t>
            </w:r>
          </w:p>
          <w:p w:rsidR="00DA57F6" w:rsidRPr="003855ED" w:rsidRDefault="00DA57F6" w:rsidP="00FB0989">
            <w:pPr>
              <w:spacing w:line="240" w:lineRule="exact"/>
            </w:pPr>
            <w:r w:rsidRPr="003855ED">
              <w:t>проект «Золотая шайба»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физической культуры и спорта </w:t>
            </w:r>
            <w:r>
              <w:br/>
            </w:r>
            <w:r w:rsidRPr="003855ED">
              <w:t>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  <w:vMerge w:val="restart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доли несовершеннолетних </w:t>
            </w:r>
            <w:r>
              <w:br/>
              <w:t>с 3</w:t>
            </w:r>
            <w:r w:rsidRPr="003855ED">
              <w:t xml:space="preserve"> до 17 лет</w:t>
            </w:r>
            <w:r>
              <w:t>,</w:t>
            </w:r>
            <w:r w:rsidRPr="003855ED">
              <w:t xml:space="preserve"> систематически занимающихся физической культурой и спортом, %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1.4.3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Реализация </w:t>
            </w:r>
            <w:r>
              <w:br/>
            </w:r>
            <w:r w:rsidRPr="003855ED">
              <w:t>в 10 муниципальных образованиях Пермского края проекта «Лето с ГТО»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физической культуры и спорта </w:t>
            </w:r>
            <w:r>
              <w:br/>
            </w:r>
            <w:r w:rsidRPr="003855ED">
              <w:t>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год</w:t>
            </w:r>
          </w:p>
        </w:tc>
        <w:tc>
          <w:tcPr>
            <w:tcW w:w="2835" w:type="dxa"/>
            <w:vMerge/>
          </w:tcPr>
          <w:p w:rsidR="00DA57F6" w:rsidRPr="003855ED" w:rsidRDefault="00DA57F6" w:rsidP="00FB0989">
            <w:pPr>
              <w:spacing w:line="240" w:lineRule="exact"/>
              <w:jc w:val="center"/>
            </w:pP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1.4.4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D21083">
              <w:t xml:space="preserve">Вовлечение несовершеннолетних </w:t>
            </w:r>
            <w:r>
              <w:br/>
              <w:t xml:space="preserve">в общественно </w:t>
            </w:r>
            <w:r w:rsidRPr="00D21083">
              <w:t>полезную социально ориентированную деятельность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  <w:t>и науки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числа подростков, вовлеченных </w:t>
            </w:r>
            <w:r>
              <w:br/>
            </w:r>
            <w:r w:rsidRPr="003855ED">
              <w:t>в социальные практики</w:t>
            </w:r>
            <w:r>
              <w:t>,</w:t>
            </w:r>
            <w:r w:rsidRPr="003855ED">
              <w:t xml:space="preserve"> от общего числа подростков </w:t>
            </w:r>
            <w:r>
              <w:br/>
            </w:r>
            <w:r w:rsidRPr="003855ED">
              <w:t>12</w:t>
            </w:r>
            <w:r>
              <w:t xml:space="preserve"> – </w:t>
            </w:r>
            <w:r w:rsidRPr="003855ED">
              <w:t>17 лет</w:t>
            </w:r>
          </w:p>
        </w:tc>
      </w:tr>
      <w:tr w:rsidR="00DA57F6" w:rsidTr="00FB0989">
        <w:trPr>
          <w:trHeight w:val="2640"/>
        </w:trPr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1.4.5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Обеспечение охвата дополнительным образованием и внеурочной деятельностью несовершеннолетних 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Министерство образования </w:t>
            </w:r>
            <w:r>
              <w:br/>
            </w:r>
            <w:r w:rsidRPr="003855ED">
              <w:t>и науки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Увеличение доли несовершеннолетних, охваченных дополнительным образованием, %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Увеличение доли несовершеннолетних учетных категорий, охваченных дополнительным образованием</w:t>
            </w:r>
            <w:r>
              <w:t xml:space="preserve">, </w:t>
            </w:r>
            <w:r w:rsidRPr="003855ED">
              <w:t>%</w:t>
            </w:r>
          </w:p>
        </w:tc>
      </w:tr>
      <w:tr w:rsidR="00DA57F6" w:rsidTr="00FB0989">
        <w:trPr>
          <w:trHeight w:val="3120"/>
        </w:trPr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1.4.7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Обеспечение охвата дополнительной занятостью несовершеннолетних учетных категорий </w:t>
            </w:r>
            <w:r>
              <w:br/>
            </w:r>
            <w:r w:rsidRPr="003855ED">
              <w:t>в каникулярное время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Министерство социального развития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доли несовершеннолетних, охваченных дополнительной занятостью </w:t>
            </w:r>
            <w:r w:rsidRPr="003855ED">
              <w:br/>
              <w:t>в каникулярное время, %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Увеличение доли несовершеннолетних учетных категорий, охваченных дополнительной занятостью </w:t>
            </w:r>
            <w:r>
              <w:br/>
            </w:r>
            <w:r w:rsidRPr="003855ED">
              <w:t>в каникулярное время, %</w:t>
            </w:r>
          </w:p>
        </w:tc>
      </w:tr>
      <w:tr w:rsidR="00DA57F6" w:rsidTr="00FB0989">
        <w:tc>
          <w:tcPr>
            <w:tcW w:w="14992" w:type="dxa"/>
            <w:gridSpan w:val="6"/>
          </w:tcPr>
          <w:p w:rsidR="00DA57F6" w:rsidRPr="00D56CFA" w:rsidRDefault="00DA57F6" w:rsidP="00FB0989">
            <w:pPr>
              <w:spacing w:before="40" w:after="40" w:line="240" w:lineRule="exact"/>
              <w:jc w:val="center"/>
              <w:rPr>
                <w:b/>
              </w:rPr>
            </w:pPr>
            <w:r w:rsidRPr="00D56CFA">
              <w:rPr>
                <w:b/>
              </w:rPr>
              <w:t>2. Организация работы с несовершеннолетними с противоправным поведением</w:t>
            </w:r>
          </w:p>
        </w:tc>
      </w:tr>
      <w:tr w:rsidR="00DA57F6" w:rsidTr="00FB0989">
        <w:tc>
          <w:tcPr>
            <w:tcW w:w="14992" w:type="dxa"/>
            <w:gridSpan w:val="6"/>
          </w:tcPr>
          <w:p w:rsidR="00DA57F6" w:rsidRPr="00D56CFA" w:rsidRDefault="00DA57F6" w:rsidP="00FB0989">
            <w:pPr>
              <w:spacing w:before="40" w:after="40" w:line="240" w:lineRule="exact"/>
              <w:jc w:val="center"/>
              <w:rPr>
                <w:b/>
              </w:rPr>
            </w:pPr>
            <w:r w:rsidRPr="00D56CFA">
              <w:rPr>
                <w:b/>
              </w:rPr>
              <w:t xml:space="preserve">2.1. Развитие и повышение доступности инфраструктуры системы профилактики безнадзорности и правонарушений несовершеннолетних </w:t>
            </w:r>
            <w:r w:rsidRPr="00D56CFA">
              <w:rPr>
                <w:b/>
              </w:rPr>
              <w:br/>
              <w:t>для всесторонней реабилитации несовершеннолетних с противоправным поведением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2.1.1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Выбор образовательного маршрута для учащихся, имеющих большое количество пропусков </w:t>
            </w:r>
            <w:r>
              <w:br/>
            </w:r>
            <w:r w:rsidRPr="003855ED">
              <w:t>без уважительной причины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 ПК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КДН и ЗП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  <w:vMerge w:val="restart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3855ED">
              <w:t xml:space="preserve">Сокращение числа </w:t>
            </w:r>
            <w:r>
              <w:br/>
              <w:t xml:space="preserve">не </w:t>
            </w:r>
            <w:r w:rsidRPr="003855ED">
              <w:t xml:space="preserve">учащихся </w:t>
            </w:r>
            <w:r>
              <w:br/>
            </w:r>
            <w:r w:rsidRPr="003855ED">
              <w:t xml:space="preserve">и неработающих </w:t>
            </w:r>
            <w:r>
              <w:br/>
            </w:r>
            <w:r w:rsidRPr="003855ED">
              <w:t>к уровню 2019 г</w:t>
            </w:r>
            <w:r>
              <w:t>.</w:t>
            </w:r>
            <w:r w:rsidRPr="003855ED">
              <w:t>, %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2.1.2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Реализация индивидуальной программы реабилитации </w:t>
            </w:r>
            <w:r>
              <w:br/>
              <w:t xml:space="preserve">для не </w:t>
            </w:r>
            <w:r w:rsidRPr="003855ED">
              <w:t xml:space="preserve">учащихся </w:t>
            </w:r>
            <w:r>
              <w:br/>
            </w:r>
            <w:r w:rsidRPr="003855ED">
              <w:t xml:space="preserve">и неработающих, включающей комплекс мероприятий, направленных на мотивацию к получению образования и труду, </w:t>
            </w:r>
            <w:r>
              <w:br/>
            </w:r>
            <w:r w:rsidRPr="003855ED">
              <w:t>в том числе социальное сопровождение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Министерство социального развития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 </w:t>
            </w:r>
            <w:r>
              <w:t>КДН и ЗП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  <w:vMerge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2.1.3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Профориентация, подбор трудовых вакансий </w:t>
            </w:r>
            <w:r>
              <w:br/>
            </w:r>
            <w:r w:rsidRPr="003855ED">
              <w:t xml:space="preserve">через центры занятости </w:t>
            </w:r>
            <w:r>
              <w:br/>
            </w:r>
            <w:r w:rsidRPr="003855ED">
              <w:t>для не</w:t>
            </w:r>
            <w:r>
              <w:t xml:space="preserve"> </w:t>
            </w:r>
            <w:r w:rsidRPr="003855ED">
              <w:t xml:space="preserve">учащихся </w:t>
            </w:r>
            <w:r>
              <w:br/>
            </w:r>
            <w:r w:rsidRPr="003855ED">
              <w:t>и неработающих подростков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Министерство социального развития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МО,</w:t>
            </w:r>
            <w:r w:rsidRPr="003855ED">
              <w:t xml:space="preserve">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КДН и ЗП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  <w:vMerge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DA57F6" w:rsidTr="00FB0989">
        <w:tc>
          <w:tcPr>
            <w:tcW w:w="14992" w:type="dxa"/>
            <w:gridSpan w:val="6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D56CFA">
              <w:rPr>
                <w:b/>
                <w:szCs w:val="28"/>
              </w:rPr>
              <w:t>2.2. Развитие технологии наставничества на территории Пермского края</w:t>
            </w:r>
          </w:p>
        </w:tc>
      </w:tr>
      <w:tr w:rsidR="00DA57F6" w:rsidTr="00FB0989">
        <w:tc>
          <w:tcPr>
            <w:tcW w:w="736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2.2.1</w:t>
            </w:r>
          </w:p>
        </w:tc>
        <w:tc>
          <w:tcPr>
            <w:tcW w:w="4192" w:type="dxa"/>
          </w:tcPr>
          <w:p w:rsidR="00DA57F6" w:rsidRPr="00D56CFA" w:rsidRDefault="00DA57F6" w:rsidP="00FB0989">
            <w:pPr>
              <w:spacing w:line="240" w:lineRule="exact"/>
              <w:jc w:val="both"/>
              <w:rPr>
                <w:szCs w:val="28"/>
              </w:rPr>
            </w:pPr>
            <w:r w:rsidRPr="00D56CFA">
              <w:rPr>
                <w:szCs w:val="28"/>
              </w:rPr>
              <w:t>Закрепление наставников за подростками с противоправным поведением</w:t>
            </w:r>
          </w:p>
        </w:tc>
        <w:tc>
          <w:tcPr>
            <w:tcW w:w="1984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 w:rsidRPr="00D56CFA">
              <w:rPr>
                <w:szCs w:val="28"/>
              </w:rPr>
              <w:t>ОМСУ</w:t>
            </w:r>
          </w:p>
        </w:tc>
        <w:tc>
          <w:tcPr>
            <w:tcW w:w="2552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</w:t>
            </w:r>
          </w:p>
        </w:tc>
        <w:tc>
          <w:tcPr>
            <w:tcW w:w="2693" w:type="dxa"/>
          </w:tcPr>
          <w:p w:rsidR="00DA57F6" w:rsidRPr="00336D6D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2835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Повышение доли подростков с противоправным поведением, за которыми закреплены наставники, %</w:t>
            </w:r>
          </w:p>
        </w:tc>
      </w:tr>
      <w:tr w:rsidR="00DA57F6" w:rsidTr="00FB0989">
        <w:tc>
          <w:tcPr>
            <w:tcW w:w="736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 w:rsidRPr="00D56CFA">
              <w:rPr>
                <w:szCs w:val="28"/>
              </w:rPr>
              <w:t>2.2.2</w:t>
            </w:r>
          </w:p>
        </w:tc>
        <w:tc>
          <w:tcPr>
            <w:tcW w:w="4192" w:type="dxa"/>
          </w:tcPr>
          <w:p w:rsidR="00DA57F6" w:rsidRPr="00D56CFA" w:rsidRDefault="00DA57F6" w:rsidP="00FB0989">
            <w:pPr>
              <w:spacing w:line="240" w:lineRule="exact"/>
              <w:jc w:val="both"/>
              <w:rPr>
                <w:szCs w:val="28"/>
              </w:rPr>
            </w:pPr>
            <w:r w:rsidRPr="00D56CFA">
              <w:rPr>
                <w:szCs w:val="28"/>
              </w:rPr>
              <w:t>Участие наставников в реализации индивидуальных профилактических программ</w:t>
            </w:r>
          </w:p>
        </w:tc>
        <w:tc>
          <w:tcPr>
            <w:tcW w:w="1984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КДН и ЗП</w:t>
            </w:r>
          </w:p>
        </w:tc>
        <w:tc>
          <w:tcPr>
            <w:tcW w:w="2552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</w:t>
            </w:r>
          </w:p>
        </w:tc>
        <w:tc>
          <w:tcPr>
            <w:tcW w:w="2693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 – 2022 годы</w:t>
            </w:r>
          </w:p>
        </w:tc>
        <w:tc>
          <w:tcPr>
            <w:tcW w:w="2835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Сокращение противоправных действий среди подростков, за которыми закреплены наставники 3-го уровня, %</w:t>
            </w:r>
          </w:p>
        </w:tc>
      </w:tr>
      <w:tr w:rsidR="00DA57F6" w:rsidTr="00FB0989">
        <w:tc>
          <w:tcPr>
            <w:tcW w:w="736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 w:rsidRPr="00D56CFA">
              <w:rPr>
                <w:szCs w:val="28"/>
              </w:rPr>
              <w:t>2.2.3</w:t>
            </w:r>
          </w:p>
        </w:tc>
        <w:tc>
          <w:tcPr>
            <w:tcW w:w="4192" w:type="dxa"/>
          </w:tcPr>
          <w:p w:rsidR="00DA57F6" w:rsidRPr="00D56CFA" w:rsidRDefault="00DA57F6" w:rsidP="00FB0989">
            <w:pPr>
              <w:spacing w:line="240" w:lineRule="exact"/>
              <w:jc w:val="both"/>
              <w:rPr>
                <w:szCs w:val="28"/>
              </w:rPr>
            </w:pPr>
            <w:r w:rsidRPr="00D56CFA">
              <w:rPr>
                <w:szCs w:val="28"/>
              </w:rPr>
              <w:t>Реализация ценностно ориентированной программы «На пути героя» по социальной реабилитации подростков, находящихся в конфликте с законом</w:t>
            </w:r>
          </w:p>
        </w:tc>
        <w:tc>
          <w:tcPr>
            <w:tcW w:w="1984" w:type="dxa"/>
          </w:tcPr>
          <w:p w:rsidR="00DA57F6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территориальной </w:t>
            </w:r>
          </w:p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безопасности Пермского края</w:t>
            </w:r>
          </w:p>
        </w:tc>
        <w:tc>
          <w:tcPr>
            <w:tcW w:w="2552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</w:t>
            </w:r>
          </w:p>
        </w:tc>
        <w:tc>
          <w:tcPr>
            <w:tcW w:w="2693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 – 2022 годы</w:t>
            </w:r>
          </w:p>
        </w:tc>
        <w:tc>
          <w:tcPr>
            <w:tcW w:w="2835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Доля несовершеннолетних принявших участие в мероприятиях, снятие с учета в органах внутренних дел по окончании реализации </w:t>
            </w:r>
            <w:proofErr w:type="spellStart"/>
            <w:r>
              <w:rPr>
                <w:szCs w:val="28"/>
              </w:rPr>
              <w:t>проета</w:t>
            </w:r>
            <w:proofErr w:type="spellEnd"/>
            <w:r>
              <w:rPr>
                <w:szCs w:val="28"/>
              </w:rPr>
              <w:t xml:space="preserve">, % </w:t>
            </w:r>
          </w:p>
        </w:tc>
      </w:tr>
      <w:tr w:rsidR="00DA57F6" w:rsidTr="00FB0989">
        <w:tc>
          <w:tcPr>
            <w:tcW w:w="736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2.2.4</w:t>
            </w:r>
          </w:p>
        </w:tc>
        <w:tc>
          <w:tcPr>
            <w:tcW w:w="4192" w:type="dxa"/>
          </w:tcPr>
          <w:p w:rsidR="00DA57F6" w:rsidRPr="00D56CFA" w:rsidRDefault="00DA57F6" w:rsidP="00FB0989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спартакиады «Волшебный мяч» с организацией внутри поселенческих, </w:t>
            </w:r>
            <w:proofErr w:type="spellStart"/>
            <w:r>
              <w:rPr>
                <w:szCs w:val="28"/>
              </w:rPr>
              <w:t>межпоселенческих</w:t>
            </w:r>
            <w:proofErr w:type="spellEnd"/>
            <w:r>
              <w:rPr>
                <w:szCs w:val="28"/>
              </w:rPr>
              <w:t>, и межмуниципальных этапов</w:t>
            </w:r>
          </w:p>
        </w:tc>
        <w:tc>
          <w:tcPr>
            <w:tcW w:w="1984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физической культуры и спорта Пермского края</w:t>
            </w:r>
          </w:p>
        </w:tc>
        <w:tc>
          <w:tcPr>
            <w:tcW w:w="2552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t xml:space="preserve">ОМВД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округу, ОМСУ, КДН и ЗП</w:t>
            </w:r>
          </w:p>
        </w:tc>
        <w:tc>
          <w:tcPr>
            <w:tcW w:w="2693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 – 2022 годы</w:t>
            </w:r>
          </w:p>
        </w:tc>
        <w:tc>
          <w:tcPr>
            <w:tcW w:w="2835" w:type="dxa"/>
          </w:tcPr>
          <w:p w:rsidR="00DA57F6" w:rsidRPr="00D56CFA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Увеличение числа подростков – участников Спартакиады из числа учетных категорий</w:t>
            </w:r>
          </w:p>
        </w:tc>
      </w:tr>
      <w:tr w:rsidR="00DA57F6" w:rsidTr="00FB0989">
        <w:tc>
          <w:tcPr>
            <w:tcW w:w="736" w:type="dxa"/>
          </w:tcPr>
          <w:p w:rsidR="00DA57F6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2.2.5</w:t>
            </w:r>
          </w:p>
        </w:tc>
        <w:tc>
          <w:tcPr>
            <w:tcW w:w="4192" w:type="dxa"/>
          </w:tcPr>
          <w:p w:rsidR="00DA57F6" w:rsidRDefault="00DA57F6" w:rsidP="00FB0989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военно-патриотической игры «Время твоих побед» среди подростков учетных категорий</w:t>
            </w:r>
          </w:p>
        </w:tc>
        <w:tc>
          <w:tcPr>
            <w:tcW w:w="1984" w:type="dxa"/>
          </w:tcPr>
          <w:p w:rsidR="00DA57F6" w:rsidRDefault="00DA57F6" w:rsidP="00FB0989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DA57F6" w:rsidRDefault="00DA57F6" w:rsidP="00FB0989">
            <w:pPr>
              <w:spacing w:line="240" w:lineRule="exact"/>
              <w:jc w:val="center"/>
            </w:pPr>
            <w:r>
              <w:t>Специалисты Департамента муниципальных учреждений; КДН и ЗП; ПДН ОУУП и ПДН ОМВД России по Красновишерскому городскому округу</w:t>
            </w:r>
          </w:p>
        </w:tc>
        <w:tc>
          <w:tcPr>
            <w:tcW w:w="2693" w:type="dxa"/>
          </w:tcPr>
          <w:p w:rsidR="00DA57F6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DA57F6" w:rsidRDefault="00DA57F6" w:rsidP="00FB09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– 2022 года</w:t>
            </w:r>
          </w:p>
        </w:tc>
        <w:tc>
          <w:tcPr>
            <w:tcW w:w="2835" w:type="dxa"/>
          </w:tcPr>
          <w:p w:rsidR="00DA57F6" w:rsidRDefault="00DA57F6" w:rsidP="00FB0989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DA57F6" w:rsidTr="00FB0989">
        <w:tc>
          <w:tcPr>
            <w:tcW w:w="14992" w:type="dxa"/>
            <w:gridSpan w:val="6"/>
          </w:tcPr>
          <w:p w:rsidR="00DA57F6" w:rsidRPr="006A56C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6A56C6">
              <w:rPr>
                <w:b/>
              </w:rPr>
              <w:t>2.3. Предупреждение повторных фактов употребления ПАВ несовершеннолетними и их родителями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2.3.1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Межведомственная сверка данных по фактам выявления потребителей ПАВ </w:t>
            </w:r>
            <w:r>
              <w:br/>
            </w:r>
            <w:r w:rsidRPr="003855ED">
              <w:t>и получивших наркологическую помощь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К</w:t>
            </w:r>
            <w:r w:rsidRPr="003855ED">
              <w:t xml:space="preserve">омиссия </w:t>
            </w:r>
            <w:r>
              <w:br/>
            </w:r>
            <w:r w:rsidRPr="003855ED">
              <w:t xml:space="preserve">по делам </w:t>
            </w:r>
            <w:proofErr w:type="spellStart"/>
            <w:r w:rsidRPr="003855ED">
              <w:t>несовершен</w:t>
            </w:r>
            <w:r>
              <w:t>-</w:t>
            </w:r>
            <w:r w:rsidRPr="003855ED">
              <w:t>нолетних</w:t>
            </w:r>
            <w:proofErr w:type="spellEnd"/>
            <w:r>
              <w:t xml:space="preserve"> </w:t>
            </w:r>
            <w:r>
              <w:br/>
            </w:r>
            <w:r w:rsidRPr="003855ED">
              <w:t>и защите их прав Пермского кр</w:t>
            </w:r>
            <w:r>
              <w:t>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</w:t>
            </w:r>
            <w:r w:rsidRPr="003855ED">
              <w:t xml:space="preserve">МВД России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  <w:r w:rsidRPr="003855ED">
              <w:t xml:space="preserve">; </w:t>
            </w:r>
            <w:r>
              <w:t>ГБУЗ ПК «Красновишерская ЦРБ»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КДН и ЗП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</w:pP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годы,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ежемесячно 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Повышение доли подростков, </w:t>
            </w:r>
            <w:r>
              <w:br/>
            </w:r>
            <w:r w:rsidRPr="003855ED">
              <w:t xml:space="preserve">в отношении которых реализуется </w:t>
            </w:r>
            <w:r>
              <w:t>индивидуальная программа реабилитации,</w:t>
            </w:r>
            <w:r w:rsidRPr="003855ED">
              <w:t xml:space="preserve"> </w:t>
            </w:r>
            <w:r>
              <w:br/>
            </w:r>
            <w:r w:rsidRPr="003855ED">
              <w:t xml:space="preserve">от общего числа замеченных </w:t>
            </w:r>
            <w:r>
              <w:br/>
            </w:r>
            <w:r w:rsidRPr="003855ED">
              <w:t>в употреблении ПАВ подростков, %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2.3.2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Обеспечение контроля </w:t>
            </w:r>
            <w:r>
              <w:br/>
            </w:r>
            <w:r w:rsidRPr="003855ED">
              <w:t xml:space="preserve">за исполнением решений суда по возложению обязанности </w:t>
            </w:r>
            <w:r>
              <w:br/>
            </w:r>
            <w:r w:rsidRPr="003855ED">
              <w:t xml:space="preserve">по обследованию, лечению </w:t>
            </w:r>
            <w:r>
              <w:br/>
            </w:r>
            <w:r w:rsidRPr="003855ED">
              <w:t>у нарколога, реабилитации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ГУ МВД России </w:t>
            </w:r>
            <w:r>
              <w:br/>
            </w:r>
            <w:r w:rsidRPr="003855ED">
              <w:t>по Пермскому краю</w:t>
            </w:r>
            <w:r>
              <w:t xml:space="preserve"> </w:t>
            </w:r>
            <w:r>
              <w:br/>
              <w:t>(по согласованию)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годы,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в течение года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Повышение доли прошедших наркологическое обследование от числа подростков, </w:t>
            </w:r>
            <w:r>
              <w:br/>
            </w:r>
            <w:r w:rsidRPr="003855ED">
              <w:t xml:space="preserve">на которых судом возложена </w:t>
            </w:r>
            <w:r>
              <w:t xml:space="preserve">данная </w:t>
            </w:r>
            <w:r w:rsidRPr="003855ED">
              <w:t>обязанность, %</w:t>
            </w:r>
          </w:p>
        </w:tc>
      </w:tr>
      <w:tr w:rsidR="00DA57F6" w:rsidTr="00FB0989">
        <w:tc>
          <w:tcPr>
            <w:tcW w:w="14992" w:type="dxa"/>
            <w:gridSpan w:val="6"/>
          </w:tcPr>
          <w:p w:rsidR="00DA57F6" w:rsidRPr="006A56C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 w:rsidRPr="006A56C6">
              <w:rPr>
                <w:b/>
              </w:rPr>
              <w:t>3 Организация работы по предупреждению рецидивной преступности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Организация взаимодействия муниципальных </w:t>
            </w:r>
            <w:r>
              <w:t xml:space="preserve">комиссий </w:t>
            </w:r>
            <w:r>
              <w:br/>
              <w:t xml:space="preserve">по делам несовершеннолетних </w:t>
            </w:r>
            <w:r>
              <w:br/>
              <w:t xml:space="preserve">и защите их прав </w:t>
            </w:r>
            <w:r>
              <w:br/>
            </w:r>
            <w:r w:rsidRPr="003855ED">
              <w:t xml:space="preserve">с учреждениями закрытого типа в целях успешной </w:t>
            </w:r>
            <w:proofErr w:type="spellStart"/>
            <w:r w:rsidRPr="003855ED">
              <w:t>ресоциализации</w:t>
            </w:r>
            <w:proofErr w:type="spellEnd"/>
            <w:r w:rsidRPr="003855ED">
              <w:t xml:space="preserve"> несовершеннолетних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Министерство образования</w:t>
            </w:r>
            <w:r>
              <w:br/>
              <w:t>и науки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</w:t>
            </w:r>
            <w:proofErr w:type="gramStart"/>
            <w:r>
              <w:t xml:space="preserve">МО </w:t>
            </w:r>
            <w:r w:rsidRPr="003855ED">
              <w:t>;</w:t>
            </w:r>
            <w:proofErr w:type="gramEnd"/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ГУФСИН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Вовлечение подростков, совершивших преступление, </w:t>
            </w:r>
            <w:r>
              <w:br/>
            </w:r>
            <w:r w:rsidRPr="003855ED">
              <w:t xml:space="preserve">в деятельность молодежных движений, общественных объединений всех уровней, </w:t>
            </w:r>
            <w:r>
              <w:br/>
            </w:r>
            <w:r w:rsidRPr="003855ED">
              <w:t>в общественно</w:t>
            </w:r>
            <w:r>
              <w:t xml:space="preserve"> полезную социально </w:t>
            </w:r>
            <w:r w:rsidRPr="003855ED">
              <w:t>ориентированную деятельность</w:t>
            </w:r>
          </w:p>
        </w:tc>
        <w:tc>
          <w:tcPr>
            <w:tcW w:w="1984" w:type="dxa"/>
          </w:tcPr>
          <w:p w:rsidR="00DA57F6" w:rsidRDefault="00DA57F6" w:rsidP="00FB0989">
            <w:pPr>
              <w:spacing w:line="240" w:lineRule="exact"/>
              <w:jc w:val="center"/>
              <w:rPr>
                <w:rStyle w:val="a3"/>
                <w:b w:val="0"/>
              </w:rPr>
            </w:pPr>
            <w:r w:rsidRPr="003855ED">
              <w:rPr>
                <w:rStyle w:val="a3"/>
              </w:rPr>
              <w:t xml:space="preserve">Агентство </w:t>
            </w:r>
            <w:r>
              <w:rPr>
                <w:rStyle w:val="a3"/>
              </w:rPr>
              <w:br/>
            </w:r>
            <w:r w:rsidRPr="003855ED">
              <w:rPr>
                <w:rStyle w:val="a3"/>
              </w:rPr>
              <w:t>по туризму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rPr>
                <w:rStyle w:val="a3"/>
              </w:rPr>
              <w:t>и молодежной политике Пермского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КДН и ЗП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О</w:t>
            </w:r>
            <w:r w:rsidRPr="003855ED">
              <w:t xml:space="preserve">МВД России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>Закрепление за подростками, совершившими преступления, шеф-наставников из числа общественных наставников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 ПК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КДН и ЗП</w:t>
            </w:r>
            <w:r w:rsidRPr="003855ED">
              <w:t>;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>
              <w:t>О</w:t>
            </w:r>
            <w:r w:rsidRPr="003855ED">
              <w:t xml:space="preserve">МВД России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Профориентация, подбор трудовых вакансий </w:t>
            </w:r>
            <w:r>
              <w:br/>
            </w:r>
            <w:r w:rsidRPr="003855ED">
              <w:t xml:space="preserve">через центры занятости </w:t>
            </w:r>
            <w:r>
              <w:br/>
            </w:r>
            <w:r w:rsidRPr="003855ED">
              <w:t xml:space="preserve">для подростков, совершивших преступления, освободившихся </w:t>
            </w:r>
            <w:r>
              <w:br/>
            </w:r>
            <w:r w:rsidRPr="003855ED">
              <w:t>из учреждений закрытог</w:t>
            </w:r>
            <w:r>
              <w:t>о типа и воспитательных колоний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Министерство соци</w:t>
            </w:r>
            <w:r>
              <w:t>ального развития Пермского края;</w:t>
            </w:r>
            <w:r w:rsidRPr="003855ED">
              <w:t xml:space="preserve"> Министерство образования </w:t>
            </w:r>
            <w:r>
              <w:br/>
            </w:r>
            <w:r w:rsidRPr="003855ED">
              <w:t>и науки Пермского каря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ОМС МО</w:t>
            </w:r>
            <w:r w:rsidRPr="003855ED">
              <w:t xml:space="preserve">; </w:t>
            </w:r>
            <w:r>
              <w:t>КДН и ЗП</w:t>
            </w:r>
            <w:r w:rsidRPr="003855ED">
              <w:t xml:space="preserve">; 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 xml:space="preserve">ГУФСИН России </w:t>
            </w:r>
            <w:r>
              <w:br/>
            </w: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  <w:r w:rsidRPr="003855ED">
              <w:t xml:space="preserve"> 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2022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DA57F6" w:rsidTr="00FB0989">
        <w:tc>
          <w:tcPr>
            <w:tcW w:w="14992" w:type="dxa"/>
            <w:gridSpan w:val="6"/>
          </w:tcPr>
          <w:p w:rsidR="00DA57F6" w:rsidRDefault="00DA57F6" w:rsidP="00FB0989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4. </w:t>
            </w:r>
            <w:r w:rsidRPr="00742B3D">
              <w:rPr>
                <w:b/>
                <w:szCs w:val="28"/>
              </w:rPr>
              <w:t>Организационно-методические мероприятия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4.1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 w:rsidRPr="003855ED">
              <w:t xml:space="preserve">Разработка и внедрение типовых индивидуальных программ реабилитации </w:t>
            </w:r>
            <w:r>
              <w:br/>
            </w:r>
            <w:r w:rsidRPr="003855ED">
              <w:t>для несовершеннолетних, совершивших общественно</w:t>
            </w:r>
            <w:r>
              <w:t xml:space="preserve"> </w:t>
            </w:r>
            <w:r w:rsidRPr="003855ED">
              <w:t>опасное деяние, правонарушения, преступления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Департамент социальной политики А</w:t>
            </w:r>
            <w:r>
              <w:t xml:space="preserve">ппарата </w:t>
            </w:r>
            <w:r w:rsidRPr="003855ED">
              <w:t>П</w:t>
            </w:r>
            <w:r>
              <w:t xml:space="preserve">равительства </w:t>
            </w:r>
            <w:r>
              <w:br/>
            </w:r>
            <w:r w:rsidRPr="003855ED">
              <w:t>П</w:t>
            </w:r>
            <w:r>
              <w:t>ермского края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О</w:t>
            </w:r>
            <w:r w:rsidRPr="003855ED">
              <w:t xml:space="preserve">МВД России </w:t>
            </w:r>
          </w:p>
          <w:p w:rsidR="00DA57F6" w:rsidRPr="008D1395" w:rsidRDefault="00DA57F6" w:rsidP="00FB0989">
            <w:pPr>
              <w:spacing w:line="240" w:lineRule="exact"/>
              <w:jc w:val="center"/>
            </w:pPr>
            <w:r w:rsidRPr="003855ED">
              <w:t xml:space="preserve">по </w:t>
            </w:r>
            <w:r>
              <w:t>Красновишерскому городскому округу (по согласованию)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rPr>
                <w:lang w:val="en-US"/>
              </w:rPr>
              <w:t>III</w:t>
            </w:r>
            <w:r w:rsidRPr="003855ED">
              <w:t xml:space="preserve"> квартал</w:t>
            </w:r>
          </w:p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года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Загрузка типовых программ в ЕИС «Траектория»</w:t>
            </w:r>
          </w:p>
        </w:tc>
      </w:tr>
      <w:tr w:rsidR="00DA57F6" w:rsidTr="00FB0989">
        <w:tc>
          <w:tcPr>
            <w:tcW w:w="736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4.3</w:t>
            </w:r>
          </w:p>
        </w:tc>
        <w:tc>
          <w:tcPr>
            <w:tcW w:w="4192" w:type="dxa"/>
          </w:tcPr>
          <w:p w:rsidR="00DA57F6" w:rsidRPr="003855ED" w:rsidRDefault="00DA57F6" w:rsidP="00FB0989">
            <w:pPr>
              <w:spacing w:line="240" w:lineRule="exact"/>
            </w:pPr>
            <w:r>
              <w:t>Принятие нормативно-</w:t>
            </w:r>
            <w:r w:rsidRPr="003855ED">
              <w:t xml:space="preserve">правового акта </w:t>
            </w:r>
            <w:r>
              <w:br/>
            </w:r>
            <w:r w:rsidRPr="003855ED">
              <w:t xml:space="preserve">на муниципальном уровне, регламентирующего организацию ведомственного контроля субъектов профилактики безнадзорности </w:t>
            </w:r>
            <w:r>
              <w:br/>
            </w:r>
            <w:r w:rsidRPr="003855ED">
              <w:t>и правонарушений несовершеннолетних</w:t>
            </w:r>
          </w:p>
        </w:tc>
        <w:tc>
          <w:tcPr>
            <w:tcW w:w="1984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 xml:space="preserve">ОМС МО </w:t>
            </w:r>
          </w:p>
        </w:tc>
        <w:tc>
          <w:tcPr>
            <w:tcW w:w="2552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2020</w:t>
            </w:r>
            <w:r>
              <w:t xml:space="preserve"> – </w:t>
            </w:r>
            <w:r w:rsidRPr="003855ED">
              <w:t>2021</w:t>
            </w:r>
            <w:r>
              <w:t xml:space="preserve"> годы</w:t>
            </w:r>
          </w:p>
        </w:tc>
        <w:tc>
          <w:tcPr>
            <w:tcW w:w="2835" w:type="dxa"/>
          </w:tcPr>
          <w:p w:rsidR="00DA57F6" w:rsidRPr="003855ED" w:rsidRDefault="00DA57F6" w:rsidP="00FB0989">
            <w:pPr>
              <w:spacing w:line="240" w:lineRule="exact"/>
              <w:jc w:val="center"/>
            </w:pPr>
            <w:r w:rsidRPr="003855ED">
              <w:t>Принятие нормативно-правовых актов органами местного самоуправления</w:t>
            </w:r>
          </w:p>
        </w:tc>
      </w:tr>
    </w:tbl>
    <w:p w:rsidR="00785B6B" w:rsidRDefault="00785B6B"/>
    <w:sectPr w:rsidR="00785B6B" w:rsidSect="00DA5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789D"/>
    <w:multiLevelType w:val="hybridMultilevel"/>
    <w:tmpl w:val="5AA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D"/>
    <w:rsid w:val="00785B6B"/>
    <w:rsid w:val="00DA57F6"/>
    <w:rsid w:val="00E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2FA"/>
  <w15:chartTrackingRefBased/>
  <w15:docId w15:val="{CE04B4D6-043D-4E36-9742-3214835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57F6"/>
    <w:rPr>
      <w:b/>
      <w:bCs/>
    </w:rPr>
  </w:style>
  <w:style w:type="paragraph" w:styleId="a4">
    <w:name w:val="List Paragraph"/>
    <w:basedOn w:val="a"/>
    <w:uiPriority w:val="34"/>
    <w:qFormat/>
    <w:rsid w:val="00DA57F6"/>
    <w:pPr>
      <w:ind w:left="720"/>
      <w:contextualSpacing/>
    </w:pPr>
  </w:style>
  <w:style w:type="table" w:styleId="a5">
    <w:name w:val="Table Grid"/>
    <w:basedOn w:val="a1"/>
    <w:rsid w:val="00DA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2418</Words>
  <Characters>13785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Светлана Геннадьевна</dc:creator>
  <cp:keywords/>
  <dc:description/>
  <cp:lastModifiedBy>Ильиных Светлана Геннадьевна</cp:lastModifiedBy>
  <cp:revision>2</cp:revision>
  <dcterms:created xsi:type="dcterms:W3CDTF">2021-02-04T05:50:00Z</dcterms:created>
  <dcterms:modified xsi:type="dcterms:W3CDTF">2021-02-04T05:53:00Z</dcterms:modified>
</cp:coreProperties>
</file>