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5E" w:rsidRDefault="00917A5E" w:rsidP="00917A5E">
      <w:pPr>
        <w:pStyle w:val="a3"/>
        <w:spacing w:before="0" w:beforeAutospacing="0" w:after="0" w:afterAutospacing="0"/>
        <w:jc w:val="both"/>
      </w:pPr>
      <w:bookmarkStart w:id="0" w:name="_GoBack"/>
      <w:r>
        <w:t>09.08.2016 года на заседании КДН и ЗП администрации Красновишерского района рассмотрены следующие вопросы:</w:t>
      </w:r>
    </w:p>
    <w:p w:rsidR="00917A5E" w:rsidRDefault="00917A5E" w:rsidP="00917A5E">
      <w:pPr>
        <w:pStyle w:val="a3"/>
        <w:spacing w:before="0" w:beforeAutospacing="0" w:after="0" w:afterAutospacing="0"/>
        <w:jc w:val="both"/>
      </w:pPr>
      <w:r>
        <w:t>1. О рассмотрении персональных дел в отношении несовершеннолетних и их законных представителей.</w:t>
      </w:r>
    </w:p>
    <w:p w:rsidR="00917A5E" w:rsidRDefault="00917A5E" w:rsidP="00917A5E">
      <w:pPr>
        <w:pStyle w:val="a3"/>
        <w:spacing w:before="0" w:beforeAutospacing="0" w:after="0" w:afterAutospacing="0"/>
        <w:jc w:val="both"/>
      </w:pPr>
      <w:r>
        <w:t>Рассмотрено 11 персональных дел.</w:t>
      </w:r>
    </w:p>
    <w:p w:rsidR="00917A5E" w:rsidRDefault="00917A5E" w:rsidP="00917A5E">
      <w:pPr>
        <w:pStyle w:val="a3"/>
        <w:spacing w:before="0" w:beforeAutospacing="0" w:after="0" w:afterAutospacing="0"/>
        <w:jc w:val="both"/>
      </w:pPr>
      <w:r>
        <w:t>К административной ответственности привлечено:</w:t>
      </w:r>
    </w:p>
    <w:p w:rsidR="00917A5E" w:rsidRDefault="00917A5E" w:rsidP="00917A5E">
      <w:pPr>
        <w:pStyle w:val="a3"/>
        <w:spacing w:before="0" w:beforeAutospacing="0" w:after="0" w:afterAutospacing="0"/>
        <w:jc w:val="both"/>
      </w:pPr>
      <w:proofErr w:type="gramStart"/>
      <w:r>
        <w:t>по</w:t>
      </w:r>
      <w:proofErr w:type="gramEnd"/>
      <w:r>
        <w:t xml:space="preserve"> части 1 статьи 5.35 КоАП РФ, - за ненадлежащее исполнение родительских обязанностей по воспитанию, содержанию, защите прав и законных интересов несовершеннолетних – 4 родителя;</w:t>
      </w:r>
    </w:p>
    <w:p w:rsidR="00917A5E" w:rsidRDefault="00917A5E" w:rsidP="00917A5E">
      <w:pPr>
        <w:pStyle w:val="a3"/>
        <w:spacing w:before="0" w:beforeAutospacing="0" w:after="0" w:afterAutospacing="0"/>
        <w:jc w:val="both"/>
      </w:pPr>
      <w:proofErr w:type="gramStart"/>
      <w:r>
        <w:t>по</w:t>
      </w:r>
      <w:proofErr w:type="gramEnd"/>
      <w:r>
        <w:t xml:space="preserve"> ст. 20.22 КоАП РФ, - за появление в состоянии алкогольного опьянения несовершеннолетних в возрасте до 16 лет, а равно распитие ими пива и напитков, изготавливаемых на его основе, алкогольной и спиртсодержащей продукции, потребление ими наркотических средств или психотропных веществ в общественных местах – 1 родитель.</w:t>
      </w:r>
    </w:p>
    <w:p w:rsidR="00917A5E" w:rsidRDefault="00917A5E" w:rsidP="00917A5E">
      <w:pPr>
        <w:pStyle w:val="a3"/>
        <w:spacing w:before="0" w:beforeAutospacing="0" w:after="0" w:afterAutospacing="0"/>
        <w:jc w:val="both"/>
      </w:pPr>
      <w:r>
        <w:t>За нарушение правил дорожного движения за совершение административных правонарушений в области дорожного движения, предусмотренных главой 12 КоАП РФ рассмотрено 5 административных материалов, совершенных 2 подростками (ст. 12.1, 12.5, 12.6, 12.7, 12.37 КоАП РФ).</w:t>
      </w:r>
    </w:p>
    <w:p w:rsidR="00917A5E" w:rsidRDefault="00917A5E" w:rsidP="00917A5E">
      <w:pPr>
        <w:pStyle w:val="a3"/>
        <w:spacing w:before="0" w:beforeAutospacing="0" w:after="0" w:afterAutospacing="0"/>
        <w:jc w:val="both"/>
      </w:pPr>
      <w:r>
        <w:t>За кражу сотового телефона привлечен к ответственности 1 несовершеннолетний.</w:t>
      </w:r>
    </w:p>
    <w:p w:rsidR="00917A5E" w:rsidRDefault="00917A5E" w:rsidP="00917A5E">
      <w:pPr>
        <w:pStyle w:val="a3"/>
        <w:spacing w:before="0" w:beforeAutospacing="0" w:after="0" w:afterAutospacing="0"/>
        <w:jc w:val="both"/>
      </w:pPr>
      <w:r>
        <w:t>2. Об итогах работы с семьями СОП за 7 месяцев 2016 года.</w:t>
      </w:r>
    </w:p>
    <w:p w:rsidR="00917A5E" w:rsidRDefault="00917A5E" w:rsidP="00917A5E">
      <w:pPr>
        <w:pStyle w:val="a3"/>
        <w:spacing w:before="0" w:beforeAutospacing="0" w:after="0" w:afterAutospacing="0"/>
        <w:jc w:val="both"/>
      </w:pPr>
      <w:r>
        <w:t>По состоянию на 01.08.2016 года на учете в СОП состоит 103 семьи, в которых воспитывается 182 ребенка, из них в возрасте от 0 до 7 лет -70, от 0 до 1 года - 6 (аппг-125 семей, 225 детей, от 0 до 7 - 82, от 0 до 1 года -10).</w:t>
      </w:r>
    </w:p>
    <w:p w:rsidR="00917A5E" w:rsidRDefault="00917A5E" w:rsidP="00917A5E">
      <w:pPr>
        <w:pStyle w:val="a3"/>
        <w:spacing w:before="0" w:beforeAutospacing="0" w:after="0" w:afterAutospacing="0"/>
        <w:jc w:val="both"/>
      </w:pPr>
      <w:r>
        <w:t>В течение 7 месяцев 2016 года поставлено на учете в СОП 16 семей, в которых воспитывается 29 детей, от 0 до 7 -13, от 0 до 1 года -8 (</w:t>
      </w:r>
      <w:proofErr w:type="spellStart"/>
      <w:r>
        <w:t>аппг</w:t>
      </w:r>
      <w:proofErr w:type="spellEnd"/>
      <w:r>
        <w:t>- 22/45, 24, 7).</w:t>
      </w:r>
    </w:p>
    <w:p w:rsidR="00917A5E" w:rsidRDefault="00917A5E" w:rsidP="00917A5E">
      <w:pPr>
        <w:pStyle w:val="a3"/>
        <w:spacing w:before="0" w:beforeAutospacing="0" w:after="0" w:afterAutospacing="0"/>
        <w:jc w:val="both"/>
      </w:pPr>
      <w:r>
        <w:t>Снято с учета СОП:</w:t>
      </w:r>
    </w:p>
    <w:p w:rsidR="00917A5E" w:rsidRDefault="00917A5E" w:rsidP="00917A5E">
      <w:pPr>
        <w:pStyle w:val="a3"/>
        <w:spacing w:before="0" w:beforeAutospacing="0" w:after="0" w:afterAutospacing="0"/>
        <w:jc w:val="both"/>
      </w:pPr>
      <w:r>
        <w:t>Всего снято с учета 30 семей, 53 ребенка, 16, 3 (</w:t>
      </w:r>
      <w:proofErr w:type="spellStart"/>
      <w:r>
        <w:t>аппг</w:t>
      </w:r>
      <w:proofErr w:type="spellEnd"/>
      <w:r>
        <w:t>- 21/35, 8, 0);</w:t>
      </w:r>
    </w:p>
    <w:p w:rsidR="00917A5E" w:rsidRDefault="00917A5E" w:rsidP="00917A5E">
      <w:pPr>
        <w:pStyle w:val="a3"/>
        <w:spacing w:before="0" w:beforeAutospacing="0" w:after="0" w:afterAutospacing="0"/>
        <w:jc w:val="both"/>
      </w:pPr>
      <w:proofErr w:type="gramStart"/>
      <w:r>
        <w:t>по</w:t>
      </w:r>
      <w:proofErr w:type="gramEnd"/>
      <w:r>
        <w:t xml:space="preserve"> положительной реабилитации 16 семей, что составляет 53,3% от общего количества снятых с учета СОП в 2016 году, в которых воспитывается 25 детей, от 0 до 7 -8, от 0 до 1 - 2 (аппг-5/6, 1,0);</w:t>
      </w:r>
    </w:p>
    <w:p w:rsidR="00917A5E" w:rsidRDefault="00917A5E" w:rsidP="00917A5E">
      <w:pPr>
        <w:pStyle w:val="a3"/>
        <w:spacing w:before="0" w:beforeAutospacing="0" w:after="0" w:afterAutospacing="0"/>
        <w:jc w:val="both"/>
      </w:pPr>
      <w:proofErr w:type="gramStart"/>
      <w:r>
        <w:t>лишение</w:t>
      </w:r>
      <w:proofErr w:type="gramEnd"/>
      <w:r>
        <w:t xml:space="preserve"> род. прав – 4 (13,3%)/8, 4, 0 (</w:t>
      </w:r>
      <w:proofErr w:type="spellStart"/>
      <w:r>
        <w:t>аппг</w:t>
      </w:r>
      <w:proofErr w:type="spellEnd"/>
      <w:r>
        <w:t>- 3/6, 3, 0);</w:t>
      </w:r>
    </w:p>
    <w:p w:rsidR="00917A5E" w:rsidRDefault="00917A5E" w:rsidP="00917A5E">
      <w:pPr>
        <w:pStyle w:val="a3"/>
        <w:spacing w:before="0" w:beforeAutospacing="0" w:after="0" w:afterAutospacing="0"/>
        <w:jc w:val="both"/>
      </w:pPr>
      <w:proofErr w:type="gramStart"/>
      <w:r>
        <w:t>перемена</w:t>
      </w:r>
      <w:proofErr w:type="gramEnd"/>
      <w:r>
        <w:t xml:space="preserve"> места жительства – 3 (10%)/5, 2, 0 (</w:t>
      </w:r>
      <w:proofErr w:type="spellStart"/>
      <w:r>
        <w:t>аппг</w:t>
      </w:r>
      <w:proofErr w:type="spellEnd"/>
      <w:r>
        <w:t>- 2/2, 0, 0);</w:t>
      </w:r>
    </w:p>
    <w:p w:rsidR="00917A5E" w:rsidRDefault="00917A5E" w:rsidP="00917A5E">
      <w:pPr>
        <w:pStyle w:val="a3"/>
        <w:spacing w:before="0" w:beforeAutospacing="0" w:after="0" w:afterAutospacing="0"/>
        <w:jc w:val="both"/>
      </w:pPr>
      <w:proofErr w:type="gramStart"/>
      <w:r>
        <w:t>совершеннолетие</w:t>
      </w:r>
      <w:proofErr w:type="gramEnd"/>
      <w:r>
        <w:t xml:space="preserve"> – 5 (16%)/11, 1, 1 (</w:t>
      </w:r>
      <w:proofErr w:type="spellStart"/>
      <w:r>
        <w:t>аппг</w:t>
      </w:r>
      <w:proofErr w:type="spellEnd"/>
      <w:r>
        <w:t>- 10/17);</w:t>
      </w:r>
    </w:p>
    <w:p w:rsidR="00917A5E" w:rsidRDefault="00917A5E" w:rsidP="00917A5E">
      <w:pPr>
        <w:pStyle w:val="a3"/>
        <w:spacing w:before="0" w:beforeAutospacing="0" w:after="0" w:afterAutospacing="0"/>
        <w:jc w:val="both"/>
      </w:pPr>
      <w:proofErr w:type="gramStart"/>
      <w:r>
        <w:t>смерть</w:t>
      </w:r>
      <w:proofErr w:type="gramEnd"/>
      <w:r>
        <w:t xml:space="preserve"> несовершеннолетнего - 0/1, 0, 1 (</w:t>
      </w:r>
      <w:proofErr w:type="spellStart"/>
      <w:r>
        <w:t>аппг</w:t>
      </w:r>
      <w:proofErr w:type="spellEnd"/>
      <w:r>
        <w:t>- 0/0, 0, 0);</w:t>
      </w:r>
    </w:p>
    <w:p w:rsidR="00917A5E" w:rsidRDefault="00917A5E" w:rsidP="00917A5E">
      <w:pPr>
        <w:pStyle w:val="a3"/>
        <w:spacing w:before="0" w:beforeAutospacing="0" w:after="0" w:afterAutospacing="0"/>
        <w:jc w:val="both"/>
      </w:pPr>
      <w:proofErr w:type="gramStart"/>
      <w:r>
        <w:t>жизнеустройство</w:t>
      </w:r>
      <w:proofErr w:type="gramEnd"/>
      <w:r>
        <w:t xml:space="preserve"> – 2 (6,7%)/3, 0, 0 (</w:t>
      </w:r>
      <w:proofErr w:type="spellStart"/>
      <w:r>
        <w:t>аппг</w:t>
      </w:r>
      <w:proofErr w:type="spellEnd"/>
      <w:r>
        <w:t>- 1/4, 4,0).</w:t>
      </w:r>
    </w:p>
    <w:p w:rsidR="00917A5E" w:rsidRDefault="00917A5E" w:rsidP="00917A5E">
      <w:pPr>
        <w:pStyle w:val="a3"/>
        <w:spacing w:before="0" w:beforeAutospacing="0" w:after="0" w:afterAutospacing="0"/>
        <w:jc w:val="both"/>
      </w:pPr>
      <w:r>
        <w:t>3. Об охвате оздоровлением, отдыхом и трудоустройством детей и подростков приоритетных категорий в июне, июле и о планируемой занятости в августе 2016 года.</w:t>
      </w:r>
    </w:p>
    <w:p w:rsidR="00917A5E" w:rsidRDefault="00917A5E" w:rsidP="00917A5E">
      <w:pPr>
        <w:pStyle w:val="a3"/>
        <w:spacing w:before="0" w:beforeAutospacing="0" w:after="0" w:afterAutospacing="0"/>
        <w:jc w:val="both"/>
      </w:pPr>
      <w:r>
        <w:t>На учете в СОП состоит 112 несовершеннолетних в возрасте от 7 до 18 лет, из них организованными формами занятости в июне, июле 2016 года охвачено 86 человек, что составляет 76,8% от общего количества детей, состоящих на учете СОП, подлежащих оздоровлению.</w:t>
      </w:r>
    </w:p>
    <w:bookmarkEnd w:id="0"/>
    <w:p w:rsidR="003D399B" w:rsidRDefault="003D399B"/>
    <w:sectPr w:rsidR="003D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5E"/>
    <w:rsid w:val="003D399B"/>
    <w:rsid w:val="0091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A39FD-2E72-408F-AE89-0335E76D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2016-09-06T04:06:00Z</dcterms:created>
  <dcterms:modified xsi:type="dcterms:W3CDTF">2016-09-06T04:07:00Z</dcterms:modified>
</cp:coreProperties>
</file>