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08" w:rsidRDefault="001533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3308" w:rsidRDefault="0015330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15330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53308" w:rsidRDefault="00153308">
            <w:pPr>
              <w:pStyle w:val="ConsPlusNormal"/>
            </w:pPr>
            <w:r>
              <w:t>20 мая 2011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53308" w:rsidRDefault="00153308">
            <w:pPr>
              <w:pStyle w:val="ConsPlusNormal"/>
              <w:jc w:val="right"/>
            </w:pPr>
            <w:r>
              <w:t>N 657</w:t>
            </w:r>
          </w:p>
        </w:tc>
      </w:tr>
    </w:tbl>
    <w:p w:rsidR="00153308" w:rsidRDefault="00153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308" w:rsidRDefault="00153308">
      <w:pPr>
        <w:pStyle w:val="ConsPlusNormal"/>
        <w:jc w:val="both"/>
      </w:pPr>
    </w:p>
    <w:p w:rsidR="00153308" w:rsidRDefault="00153308">
      <w:pPr>
        <w:pStyle w:val="ConsPlusTitle"/>
        <w:jc w:val="center"/>
      </w:pPr>
      <w:r>
        <w:t>УКАЗ</w:t>
      </w:r>
    </w:p>
    <w:p w:rsidR="00153308" w:rsidRDefault="00153308">
      <w:pPr>
        <w:pStyle w:val="ConsPlusTitle"/>
        <w:jc w:val="center"/>
      </w:pPr>
    </w:p>
    <w:p w:rsidR="00153308" w:rsidRDefault="00153308">
      <w:pPr>
        <w:pStyle w:val="ConsPlusTitle"/>
        <w:jc w:val="center"/>
      </w:pPr>
      <w:r>
        <w:t>ПРЕЗИДЕНТА РОССИЙСКОЙ ФЕДЕРАЦИИ</w:t>
      </w:r>
    </w:p>
    <w:p w:rsidR="00153308" w:rsidRDefault="00153308">
      <w:pPr>
        <w:pStyle w:val="ConsPlusTitle"/>
        <w:jc w:val="center"/>
      </w:pPr>
    </w:p>
    <w:p w:rsidR="00153308" w:rsidRDefault="00153308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153308" w:rsidRDefault="00153308">
      <w:pPr>
        <w:pStyle w:val="ConsPlusNormal"/>
        <w:jc w:val="center"/>
      </w:pPr>
      <w:r>
        <w:t>Список изменяющих документов</w:t>
      </w:r>
    </w:p>
    <w:p w:rsidR="00153308" w:rsidRDefault="0015330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153308" w:rsidRDefault="00153308">
      <w:pPr>
        <w:pStyle w:val="ConsPlusNormal"/>
        <w:jc w:val="center"/>
      </w:pPr>
    </w:p>
    <w:p w:rsidR="00153308" w:rsidRDefault="00153308">
      <w:pPr>
        <w:pStyle w:val="ConsPlusNormal"/>
        <w:ind w:firstLine="540"/>
        <w:jc w:val="both"/>
      </w:pPr>
      <w:r>
        <w:t>В целях совершенствования правовой системы Российской Федерации постановляю:</w:t>
      </w:r>
    </w:p>
    <w:p w:rsidR="00153308" w:rsidRDefault="0015330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мониторинге правоприменения в Российской Федерации.</w:t>
      </w:r>
    </w:p>
    <w:p w:rsidR="00153308" w:rsidRDefault="00153308">
      <w:pPr>
        <w:pStyle w:val="ConsPlusNormal"/>
        <w:ind w:firstLine="540"/>
        <w:jc w:val="both"/>
      </w:pPr>
      <w:r>
        <w:t>2. Возложить на Министерство юстиции Российской Федерации:</w:t>
      </w:r>
    </w:p>
    <w:p w:rsidR="00153308" w:rsidRDefault="00153308">
      <w:pPr>
        <w:pStyle w:val="ConsPlusNormal"/>
        <w:ind w:firstLine="540"/>
        <w:jc w:val="both"/>
      </w:pPr>
      <w:r>
        <w:t>а) осуществление мониторинга правоприменения в Российской Федерации (далее - мониторинг)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 w:rsidR="00153308" w:rsidRDefault="00153308">
      <w:pPr>
        <w:pStyle w:val="ConsPlusNormal"/>
        <w:ind w:firstLine="540"/>
        <w:jc w:val="both"/>
      </w:pPr>
      <w:r>
        <w:t>б) 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 w:rsidR="00153308" w:rsidRDefault="00153308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153308" w:rsidRDefault="00153308">
      <w:pPr>
        <w:pStyle w:val="ConsPlusNormal"/>
        <w:ind w:firstLine="540"/>
        <w:jc w:val="both"/>
      </w:pPr>
      <w:r>
        <w:t>а) утверждать ежегодно план мониторинга;</w:t>
      </w:r>
    </w:p>
    <w:p w:rsidR="00153308" w:rsidRDefault="00153308">
      <w:pPr>
        <w:pStyle w:val="ConsPlusNormal"/>
        <w:ind w:firstLine="540"/>
        <w:jc w:val="both"/>
      </w:pPr>
      <w:r>
        <w:t>б) представлять ежегодно Президенту Российской Федерации доклад о результатах мониторинга;</w:t>
      </w:r>
    </w:p>
    <w:p w:rsidR="00153308" w:rsidRDefault="00153308">
      <w:pPr>
        <w:pStyle w:val="ConsPlusNormal"/>
        <w:ind w:firstLine="540"/>
        <w:jc w:val="both"/>
      </w:pPr>
      <w:r>
        <w:t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в связи с подготовкой доклада Президенту Российской Федерации о результатах мониторинга.</w:t>
      </w:r>
    </w:p>
    <w:p w:rsidR="00153308" w:rsidRDefault="00153308">
      <w:pPr>
        <w:pStyle w:val="ConsPlusNormal"/>
        <w:ind w:firstLine="540"/>
        <w:jc w:val="both"/>
      </w:pPr>
      <w:r>
        <w:t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 w:rsidR="00153308" w:rsidRDefault="00153308">
      <w:pPr>
        <w:pStyle w:val="ConsPlusNormal"/>
        <w:ind w:firstLine="540"/>
        <w:jc w:val="both"/>
      </w:pPr>
      <w:r>
        <w:t>а) представлять ежегодно в Министерство юстиции Российской Федерации:</w:t>
      </w:r>
    </w:p>
    <w:p w:rsidR="00153308" w:rsidRDefault="00153308">
      <w:pPr>
        <w:pStyle w:val="ConsPlusNormal"/>
        <w:ind w:firstLine="540"/>
        <w:jc w:val="both"/>
      </w:pPr>
      <w:r>
        <w:t>предложения к проекту плана мониторинга;</w:t>
      </w:r>
    </w:p>
    <w:p w:rsidR="00153308" w:rsidRDefault="00153308">
      <w:pPr>
        <w:pStyle w:val="ConsPlusNormal"/>
        <w:ind w:firstLine="540"/>
        <w:jc w:val="both"/>
      </w:pPr>
      <w:r>
        <w:t>доклады о результатах мониторинга, осуществленного указанными органами;</w:t>
      </w:r>
    </w:p>
    <w:p w:rsidR="00153308" w:rsidRDefault="00153308">
      <w:pPr>
        <w:pStyle w:val="ConsPlusNormal"/>
        <w:ind w:firstLine="540"/>
        <w:jc w:val="both"/>
      </w:pPr>
      <w:r>
        <w:t xml:space="preserve">б) принимать в пределах своих полномочий </w:t>
      </w:r>
      <w:proofErr w:type="gramStart"/>
      <w:r>
        <w:t>меры</w:t>
      </w:r>
      <w:proofErr w:type="gramEnd"/>
      <w:r>
        <w:t xml:space="preserve"> по устранению выявленных в ходе мониторинга недостатков в нормотворческой и (или) правоприменительной деятельности.</w:t>
      </w:r>
    </w:p>
    <w:p w:rsidR="00153308" w:rsidRDefault="00153308">
      <w:pPr>
        <w:pStyle w:val="ConsPlusNormal"/>
        <w:ind w:firstLine="540"/>
        <w:jc w:val="both"/>
      </w:pPr>
      <w:r>
        <w:t>5. Рекомендовать:</w:t>
      </w:r>
    </w:p>
    <w:p w:rsidR="00153308" w:rsidRDefault="00153308">
      <w:pPr>
        <w:pStyle w:val="ConsPlusNormal"/>
        <w:ind w:firstLine="540"/>
        <w:jc w:val="both"/>
      </w:pPr>
      <w:proofErr w:type="gramStart"/>
      <w:r>
        <w:t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</w:t>
      </w:r>
      <w:proofErr w:type="gramEnd"/>
      <w:r>
        <w:t xml:space="preserve"> в Министерство юстиции Российской Федерации предложения к проектам плана мониторинга и доклада Президенту Российской Федерации о результатах мониторинга;</w:t>
      </w:r>
    </w:p>
    <w:p w:rsidR="00153308" w:rsidRDefault="00153308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153308" w:rsidRDefault="00153308">
      <w:pPr>
        <w:pStyle w:val="ConsPlusNormal"/>
        <w:ind w:firstLine="540"/>
        <w:jc w:val="both"/>
      </w:pPr>
      <w:r>
        <w:t>б) Верховному Суду Российской Федерации учитывать результаты мониторинга при даче разъяснений по вопросам судебной практики.</w:t>
      </w:r>
    </w:p>
    <w:p w:rsidR="00153308" w:rsidRDefault="0015330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153308" w:rsidRDefault="00153308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Министерстве юстиции Российской Федерации, утвержденное Указом </w:t>
      </w:r>
      <w:r>
        <w:lastRenderedPageBreak/>
        <w:t>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2006, N 12, ст. 1284; N 19, ст. 2070; N 39, ст. 4039; 2007, N 13, ст. 1530;</w:t>
      </w:r>
      <w:proofErr w:type="gramEnd"/>
      <w:r>
        <w:t xml:space="preserve"> </w:t>
      </w:r>
      <w:proofErr w:type="gramStart"/>
      <w:r>
        <w:t xml:space="preserve">N 20, ст. 2390; 2008, N 10, ст. 909; N 29, ст. 3473; N 43, ст. 4921; 2010, N 4, ст. 368; N 19, ст. 2300), изменение, дополнив </w:t>
      </w:r>
      <w:hyperlink r:id="rId9" w:history="1">
        <w:r>
          <w:rPr>
            <w:color w:val="0000FF"/>
          </w:rPr>
          <w:t>пункт 7</w:t>
        </w:r>
      </w:hyperlink>
      <w:r>
        <w:t xml:space="preserve"> подпунктом 4.1 следующего содержания:</w:t>
      </w:r>
      <w:proofErr w:type="gramEnd"/>
    </w:p>
    <w:p w:rsidR="00153308" w:rsidRDefault="00153308">
      <w:pPr>
        <w:pStyle w:val="ConsPlusNormal"/>
        <w:ind w:firstLine="540"/>
        <w:jc w:val="both"/>
      </w:pPr>
      <w:proofErr w:type="gramStart"/>
      <w:r>
        <w:t>"4.1) осуществляет в установленной сфере деятельности мониторинг правоприменения в Российской Федерации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Федерации, а также функции по координации мониторинга правоприменения, осуществляемого федеральными органами исполнительной власти и</w:t>
      </w:r>
      <w:proofErr w:type="gramEnd"/>
      <w:r>
        <w:t xml:space="preserve"> органами государственной власти субъектов Российской Федерации, и его методическому обеспечению</w:t>
      </w:r>
      <w:proofErr w:type="gramStart"/>
      <w:r>
        <w:t>;"</w:t>
      </w:r>
      <w:proofErr w:type="gramEnd"/>
      <w:r>
        <w:t>.</w:t>
      </w:r>
    </w:p>
    <w:p w:rsidR="00153308" w:rsidRDefault="00153308">
      <w:pPr>
        <w:pStyle w:val="ConsPlusNormal"/>
        <w:ind w:firstLine="540"/>
        <w:jc w:val="both"/>
      </w:pPr>
      <w:r>
        <w:t xml:space="preserve">7. </w:t>
      </w:r>
      <w:proofErr w:type="gramStart"/>
      <w:r>
        <w:t>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  <w:proofErr w:type="gramEnd"/>
    </w:p>
    <w:p w:rsidR="00153308" w:rsidRDefault="00153308">
      <w:pPr>
        <w:pStyle w:val="ConsPlusNormal"/>
        <w:ind w:firstLine="540"/>
        <w:jc w:val="both"/>
      </w:pPr>
      <w:r>
        <w:t xml:space="preserve">8. Правительству Российской Федерации в 3-месячный срок утвердить </w:t>
      </w:r>
      <w:hyperlink r:id="rId10" w:history="1">
        <w:r>
          <w:rPr>
            <w:color w:val="0000FF"/>
          </w:rPr>
          <w:t>методику</w:t>
        </w:r>
      </w:hyperlink>
      <w:r>
        <w:t xml:space="preserve"> осуществления мониторинга.</w:t>
      </w:r>
    </w:p>
    <w:p w:rsidR="00153308" w:rsidRDefault="00153308">
      <w:pPr>
        <w:pStyle w:val="ConsPlusNormal"/>
        <w:ind w:firstLine="540"/>
        <w:jc w:val="both"/>
      </w:pPr>
    </w:p>
    <w:p w:rsidR="00153308" w:rsidRDefault="00153308">
      <w:pPr>
        <w:pStyle w:val="ConsPlusNormal"/>
        <w:jc w:val="right"/>
      </w:pPr>
      <w:r>
        <w:t>Президент</w:t>
      </w:r>
    </w:p>
    <w:p w:rsidR="00153308" w:rsidRDefault="00153308">
      <w:pPr>
        <w:pStyle w:val="ConsPlusNormal"/>
        <w:jc w:val="right"/>
      </w:pPr>
      <w:r>
        <w:t>Российской Федерации</w:t>
      </w:r>
    </w:p>
    <w:p w:rsidR="00153308" w:rsidRDefault="00153308">
      <w:pPr>
        <w:pStyle w:val="ConsPlusNormal"/>
        <w:jc w:val="right"/>
      </w:pPr>
      <w:r>
        <w:t>Д.МЕДВЕДЕВ</w:t>
      </w:r>
    </w:p>
    <w:p w:rsidR="00153308" w:rsidRDefault="00153308">
      <w:pPr>
        <w:pStyle w:val="ConsPlusNormal"/>
      </w:pPr>
      <w:r>
        <w:t>Москва, Кремль</w:t>
      </w:r>
    </w:p>
    <w:p w:rsidR="00153308" w:rsidRDefault="00153308">
      <w:pPr>
        <w:pStyle w:val="ConsPlusNormal"/>
      </w:pPr>
      <w:r>
        <w:t>20 мая 2011 года</w:t>
      </w:r>
    </w:p>
    <w:p w:rsidR="00153308" w:rsidRDefault="00153308">
      <w:pPr>
        <w:pStyle w:val="ConsPlusNormal"/>
      </w:pPr>
      <w:r>
        <w:t>N 657</w:t>
      </w:r>
    </w:p>
    <w:p w:rsidR="00153308" w:rsidRDefault="00153308">
      <w:pPr>
        <w:pStyle w:val="ConsPlusNormal"/>
        <w:jc w:val="right"/>
      </w:pPr>
    </w:p>
    <w:p w:rsidR="00153308" w:rsidRDefault="00153308">
      <w:pPr>
        <w:pStyle w:val="ConsPlusNormal"/>
        <w:jc w:val="right"/>
      </w:pPr>
    </w:p>
    <w:p w:rsidR="00153308" w:rsidRDefault="00153308">
      <w:pPr>
        <w:pStyle w:val="ConsPlusNormal"/>
        <w:jc w:val="right"/>
      </w:pPr>
    </w:p>
    <w:p w:rsidR="00153308" w:rsidRDefault="00153308">
      <w:pPr>
        <w:pStyle w:val="ConsPlusNormal"/>
        <w:jc w:val="right"/>
      </w:pPr>
    </w:p>
    <w:p w:rsidR="00153308" w:rsidRDefault="00153308">
      <w:pPr>
        <w:pStyle w:val="ConsPlusNormal"/>
        <w:jc w:val="right"/>
      </w:pPr>
    </w:p>
    <w:p w:rsidR="00153308" w:rsidRDefault="00153308">
      <w:pPr>
        <w:pStyle w:val="ConsPlusNormal"/>
        <w:jc w:val="right"/>
      </w:pPr>
      <w:r>
        <w:t>Утверждено</w:t>
      </w:r>
    </w:p>
    <w:p w:rsidR="00153308" w:rsidRDefault="00153308">
      <w:pPr>
        <w:pStyle w:val="ConsPlusNormal"/>
        <w:jc w:val="right"/>
      </w:pPr>
      <w:r>
        <w:t>Указом Президента</w:t>
      </w:r>
    </w:p>
    <w:p w:rsidR="00153308" w:rsidRDefault="00153308">
      <w:pPr>
        <w:pStyle w:val="ConsPlusNormal"/>
        <w:jc w:val="right"/>
      </w:pPr>
      <w:r>
        <w:t>Российской Федерации</w:t>
      </w:r>
    </w:p>
    <w:p w:rsidR="00153308" w:rsidRDefault="00153308">
      <w:pPr>
        <w:pStyle w:val="ConsPlusNormal"/>
        <w:jc w:val="right"/>
      </w:pPr>
      <w:r>
        <w:t>от 20 мая 2011 г. N 657</w:t>
      </w:r>
    </w:p>
    <w:p w:rsidR="00153308" w:rsidRDefault="00153308">
      <w:pPr>
        <w:pStyle w:val="ConsPlusNormal"/>
        <w:jc w:val="right"/>
      </w:pPr>
    </w:p>
    <w:p w:rsidR="00153308" w:rsidRDefault="00153308">
      <w:pPr>
        <w:pStyle w:val="ConsPlusTitle"/>
        <w:jc w:val="center"/>
      </w:pPr>
      <w:bookmarkStart w:id="0" w:name="P52"/>
      <w:bookmarkEnd w:id="0"/>
      <w:r>
        <w:t>ПОЛОЖЕНИЕ</w:t>
      </w:r>
    </w:p>
    <w:p w:rsidR="00153308" w:rsidRDefault="00153308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153308" w:rsidRDefault="00153308">
      <w:pPr>
        <w:pStyle w:val="ConsPlusNormal"/>
        <w:jc w:val="center"/>
      </w:pPr>
      <w:r>
        <w:t>Список изменяющих документов</w:t>
      </w:r>
    </w:p>
    <w:p w:rsidR="00153308" w:rsidRDefault="00153308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153308" w:rsidRDefault="00153308">
      <w:pPr>
        <w:pStyle w:val="ConsPlusNormal"/>
        <w:jc w:val="center"/>
      </w:pPr>
    </w:p>
    <w:p w:rsidR="00153308" w:rsidRDefault="00153308">
      <w:pPr>
        <w:pStyle w:val="ConsPlusNormal"/>
        <w:ind w:firstLine="540"/>
        <w:jc w:val="both"/>
      </w:pPr>
      <w:r>
        <w:t>1. Настоящим Положением определяется порядок осуществления мониторинга правоприменения в Российской Федерации (далее - мониторинг).</w:t>
      </w:r>
    </w:p>
    <w:p w:rsidR="00153308" w:rsidRDefault="00153308">
      <w:pPr>
        <w:pStyle w:val="ConsPlusNormal"/>
        <w:ind w:firstLine="540"/>
        <w:jc w:val="both"/>
      </w:pPr>
      <w:r>
        <w:t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153308" w:rsidRDefault="00153308">
      <w:pPr>
        <w:pStyle w:val="ConsPlusNormal"/>
        <w:ind w:firstLine="540"/>
        <w:jc w:val="both"/>
      </w:pPr>
      <w:r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 и постановлений Европейского Суда по правам человека;</w:t>
      </w:r>
    </w:p>
    <w:p w:rsidR="00153308" w:rsidRDefault="00153308">
      <w:pPr>
        <w:pStyle w:val="ConsPlusNormal"/>
        <w:ind w:firstLine="540"/>
        <w:jc w:val="both"/>
      </w:pPr>
      <w: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 w:rsidR="00153308" w:rsidRDefault="00153308">
      <w:pPr>
        <w:pStyle w:val="ConsPlusNormal"/>
        <w:ind w:firstLine="540"/>
        <w:jc w:val="both"/>
      </w:pPr>
      <w:r>
        <w:lastRenderedPageBreak/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 w:rsidR="00153308" w:rsidRDefault="00153308">
      <w:pPr>
        <w:pStyle w:val="ConsPlusNormal"/>
        <w:ind w:firstLine="540"/>
        <w:jc w:val="both"/>
      </w:pPr>
      <w:r>
        <w:t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153308" w:rsidRDefault="00153308">
      <w:pPr>
        <w:pStyle w:val="ConsPlusNormal"/>
        <w:ind w:firstLine="540"/>
        <w:jc w:val="both"/>
      </w:pPr>
      <w:r>
        <w:t>д) нормативных правовых актов Российской Федерации - в целях реализации антикоррупционной политики и устранения коррупциогенных факторов;</w:t>
      </w:r>
    </w:p>
    <w:p w:rsidR="00153308" w:rsidRDefault="00153308">
      <w:pPr>
        <w:pStyle w:val="ConsPlusNormal"/>
        <w:ind w:firstLine="540"/>
        <w:jc w:val="both"/>
      </w:pPr>
      <w:r>
        <w:t>е) нормативных правовых актов Российской Федерации - в целях устранения противоречий между нормативными правовыми актами равной юридической силы.</w:t>
      </w:r>
    </w:p>
    <w:p w:rsidR="00153308" w:rsidRDefault="00153308">
      <w:pPr>
        <w:pStyle w:val="ConsPlusNormal"/>
        <w:ind w:firstLine="540"/>
        <w:jc w:val="both"/>
      </w:pPr>
      <w:r>
        <w:t>3. Основной целью осуществления мониторинга является совершенствование правовой системы Российской Федерации.</w:t>
      </w:r>
    </w:p>
    <w:p w:rsidR="00153308" w:rsidRDefault="00153308">
      <w:pPr>
        <w:pStyle w:val="ConsPlusNormal"/>
        <w:ind w:firstLine="540"/>
        <w:jc w:val="both"/>
      </w:pPr>
      <w:r>
        <w:t xml:space="preserve">4. Мониторинг проводится в соответствии с планом мониторинга и согласно </w:t>
      </w:r>
      <w:hyperlink r:id="rId12" w:history="1">
        <w:r>
          <w:rPr>
            <w:color w:val="0000FF"/>
          </w:rPr>
          <w:t>методике</w:t>
        </w:r>
      </w:hyperlink>
      <w:r>
        <w:t xml:space="preserve"> его осуществления.</w:t>
      </w:r>
    </w:p>
    <w:p w:rsidR="00153308" w:rsidRDefault="00153308">
      <w:pPr>
        <w:pStyle w:val="ConsPlusNormal"/>
        <w:ind w:firstLine="540"/>
        <w:jc w:val="both"/>
      </w:pPr>
      <w:r>
        <w:t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 w:rsidR="00153308" w:rsidRDefault="00153308">
      <w:pPr>
        <w:pStyle w:val="ConsPlusNormal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 w:rsidR="00153308" w:rsidRDefault="00153308">
      <w:pPr>
        <w:pStyle w:val="ConsPlusNormal"/>
        <w:ind w:firstLine="540"/>
        <w:jc w:val="both"/>
      </w:pPr>
      <w:r>
        <w:t>5. Проект плана мониторинга ежегодно разрабатывается Министерством юстиции Российской Федерации с учетом:</w:t>
      </w:r>
    </w:p>
    <w:p w:rsidR="00153308" w:rsidRDefault="00153308">
      <w:pPr>
        <w:pStyle w:val="ConsPlusNormal"/>
        <w:ind w:firstLine="540"/>
        <w:jc w:val="both"/>
      </w:pPr>
      <w:r>
        <w:t>а) ежегодных посланий Президента Российской Федерации Федеральному Собранию Российской Федерации;</w:t>
      </w:r>
    </w:p>
    <w:p w:rsidR="00153308" w:rsidRDefault="00153308">
      <w:pPr>
        <w:pStyle w:val="ConsPlusNormal"/>
        <w:ind w:firstLine="540"/>
        <w:jc w:val="both"/>
      </w:pPr>
      <w:r>
        <w:t>б) решений (предложений) Конституционного Суда Российской Федерации, Европейского Суда по правам человека, Верховного Суда Российской Федерации;</w:t>
      </w:r>
    </w:p>
    <w:p w:rsidR="00153308" w:rsidRDefault="0015330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153308" w:rsidRDefault="00153308">
      <w:pPr>
        <w:pStyle w:val="ConsPlusNormal"/>
        <w:ind w:firstLine="540"/>
        <w:jc w:val="both"/>
      </w:pPr>
      <w:bookmarkStart w:id="1" w:name="P73"/>
      <w:bookmarkEnd w:id="1"/>
      <w:proofErr w:type="gramStart"/>
      <w:r>
        <w:t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153308" w:rsidRDefault="00153308">
      <w:pPr>
        <w:pStyle w:val="ConsPlusNormal"/>
        <w:ind w:firstLine="540"/>
        <w:jc w:val="both"/>
      </w:pPr>
      <w:bookmarkStart w:id="2" w:name="P74"/>
      <w:bookmarkEnd w:id="2"/>
      <w:r>
        <w:t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 w:rsidR="00153308" w:rsidRDefault="00153308">
      <w:pPr>
        <w:pStyle w:val="ConsPlusNormal"/>
        <w:ind w:firstLine="540"/>
        <w:jc w:val="both"/>
      </w:pPr>
      <w:r>
        <w:t>д)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 w:rsidR="00153308" w:rsidRDefault="00153308">
      <w:pPr>
        <w:pStyle w:val="ConsPlusNormal"/>
        <w:ind w:firstLine="540"/>
        <w:jc w:val="both"/>
      </w:pPr>
      <w:r>
        <w:t>е) основных направлений деятельности Правительства Российской Федерации на соответствующий период;</w:t>
      </w:r>
    </w:p>
    <w:p w:rsidR="00153308" w:rsidRDefault="00153308">
      <w:pPr>
        <w:pStyle w:val="ConsPlusNormal"/>
        <w:ind w:firstLine="540"/>
        <w:jc w:val="both"/>
      </w:pPr>
      <w:r>
        <w:t>ж) программ социально-экономического развития государства;</w:t>
      </w:r>
    </w:p>
    <w:p w:rsidR="00153308" w:rsidRDefault="00153308">
      <w:pPr>
        <w:pStyle w:val="ConsPlusNormal"/>
        <w:ind w:firstLine="540"/>
        <w:jc w:val="both"/>
      </w:pPr>
      <w:bookmarkStart w:id="3" w:name="P78"/>
      <w:bookmarkEnd w:id="3"/>
      <w:r>
        <w:t>з) предложений институтов гражданского общества и средств массовой информации.</w:t>
      </w:r>
    </w:p>
    <w:p w:rsidR="00153308" w:rsidRDefault="00153308">
      <w:pPr>
        <w:pStyle w:val="ConsPlusNormal"/>
        <w:ind w:firstLine="540"/>
        <w:jc w:val="both"/>
      </w:pPr>
      <w:bookmarkStart w:id="4" w:name="P79"/>
      <w:bookmarkEnd w:id="4"/>
      <w:r>
        <w:t xml:space="preserve">6. </w:t>
      </w:r>
      <w:proofErr w:type="gramStart"/>
      <w:r>
        <w:t>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  <w:proofErr w:type="gramEnd"/>
    </w:p>
    <w:p w:rsidR="00153308" w:rsidRDefault="00153308">
      <w:pPr>
        <w:pStyle w:val="ConsPlusNormal"/>
        <w:ind w:firstLine="540"/>
        <w:jc w:val="both"/>
      </w:pPr>
      <w:bookmarkStart w:id="5" w:name="P80"/>
      <w:bookmarkEnd w:id="5"/>
      <w:r>
        <w:t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 w:rsidR="00153308" w:rsidRDefault="00153308">
      <w:pPr>
        <w:pStyle w:val="ConsPlusNormal"/>
        <w:ind w:firstLine="540"/>
        <w:jc w:val="both"/>
      </w:pPr>
      <w:r>
        <w:t xml:space="preserve">8. Указанные в </w:t>
      </w:r>
      <w:hyperlink w:anchor="P73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74" w:history="1">
        <w:r>
          <w:rPr>
            <w:color w:val="0000FF"/>
          </w:rPr>
          <w:t>"г"</w:t>
        </w:r>
      </w:hyperlink>
      <w:r>
        <w:t xml:space="preserve"> и </w:t>
      </w:r>
      <w:hyperlink w:anchor="P78" w:history="1">
        <w:r>
          <w:rPr>
            <w:color w:val="0000FF"/>
          </w:rPr>
          <w:t>"з" пункта 5</w:t>
        </w:r>
      </w:hyperlink>
      <w:r>
        <w:t xml:space="preserve">, </w:t>
      </w:r>
      <w:hyperlink w:anchor="P7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0" w:history="1">
        <w:r>
          <w:rPr>
            <w:color w:val="0000FF"/>
          </w:rPr>
          <w:t>7</w:t>
        </w:r>
      </w:hyperlink>
      <w:r>
        <w:t xml:space="preserve"> настоящего Положения </w:t>
      </w:r>
      <w:r>
        <w:lastRenderedPageBreak/>
        <w:t>предложения к проекту плана мониторинга представляются в Министерство юстиции Российской Федерации ежегодно, до 1 июня.</w:t>
      </w:r>
    </w:p>
    <w:p w:rsidR="00153308" w:rsidRDefault="00153308">
      <w:pPr>
        <w:pStyle w:val="ConsPlusNormal"/>
        <w:ind w:firstLine="540"/>
        <w:jc w:val="both"/>
      </w:pPr>
      <w:r>
        <w:t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 w:rsidR="00153308" w:rsidRDefault="00153308">
      <w:pPr>
        <w:pStyle w:val="ConsPlusNormal"/>
        <w:ind w:firstLine="540"/>
        <w:jc w:val="both"/>
      </w:pPr>
      <w:r>
        <w:t>10. План мониторинга ежегодно, до 1 сентября, утверждается Правительством Российской Федерации.</w:t>
      </w:r>
    </w:p>
    <w:p w:rsidR="00153308" w:rsidRDefault="00153308">
      <w:pPr>
        <w:pStyle w:val="ConsPlusNormal"/>
        <w:ind w:firstLine="540"/>
        <w:jc w:val="both"/>
      </w:pPr>
      <w:r>
        <w:t>11. В плане мониторинга отражаются:</w:t>
      </w:r>
    </w:p>
    <w:p w:rsidR="00153308" w:rsidRDefault="00153308">
      <w:pPr>
        <w:pStyle w:val="ConsPlusNormal"/>
        <w:ind w:firstLine="540"/>
        <w:jc w:val="both"/>
      </w:pPr>
      <w:r>
        <w:t>а) отрасль (подотрасль) законодательства либо группа нормативных правовых актов, мониторинг которых планируется осуществить;</w:t>
      </w:r>
    </w:p>
    <w:p w:rsidR="00153308" w:rsidRDefault="00153308">
      <w:pPr>
        <w:pStyle w:val="ConsPlusNormal"/>
        <w:ind w:firstLine="540"/>
        <w:jc w:val="both"/>
      </w:pPr>
      <w:r>
        <w:t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153308" w:rsidRDefault="00153308">
      <w:pPr>
        <w:pStyle w:val="ConsPlusNormal"/>
        <w:ind w:firstLine="540"/>
        <w:jc w:val="both"/>
      </w:pPr>
      <w:r>
        <w:t>в) сроки осуществления мониторинга;</w:t>
      </w:r>
    </w:p>
    <w:p w:rsidR="00153308" w:rsidRDefault="00153308">
      <w:pPr>
        <w:pStyle w:val="ConsPlusNormal"/>
        <w:ind w:firstLine="540"/>
        <w:jc w:val="both"/>
      </w:pPr>
      <w:r>
        <w:t>г) иные данные.</w:t>
      </w:r>
    </w:p>
    <w:p w:rsidR="00153308" w:rsidRDefault="00153308">
      <w:pPr>
        <w:pStyle w:val="ConsPlusNormal"/>
        <w:ind w:firstLine="540"/>
        <w:jc w:val="both"/>
      </w:pPr>
      <w:r>
        <w:t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году в соответствии с планом мониторинга.</w:t>
      </w:r>
    </w:p>
    <w:p w:rsidR="00153308" w:rsidRDefault="00153308">
      <w:pPr>
        <w:pStyle w:val="ConsPlusNormal"/>
        <w:ind w:firstLine="540"/>
        <w:jc w:val="both"/>
      </w:pPr>
      <w:proofErr w:type="gramStart"/>
      <w:r>
        <w:t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  <w:proofErr w:type="gramEnd"/>
    </w:p>
    <w:p w:rsidR="00153308" w:rsidRDefault="00153308">
      <w:pPr>
        <w:pStyle w:val="ConsPlusNormal"/>
        <w:ind w:firstLine="540"/>
        <w:jc w:val="both"/>
      </w:pPr>
      <w:r>
        <w:t>Другие органы и организации могут направлять в Министерство юстиции Российской Федерации до 1 июня предложения к проекту доклада Президенту Российской Федерации о результатах мониторинга.</w:t>
      </w:r>
    </w:p>
    <w:p w:rsidR="00153308" w:rsidRDefault="00153308">
      <w:pPr>
        <w:pStyle w:val="ConsPlusNormal"/>
        <w:ind w:firstLine="540"/>
        <w:jc w:val="both"/>
      </w:pPr>
      <w:r>
        <w:t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Федерации.</w:t>
      </w:r>
    </w:p>
    <w:p w:rsidR="00153308" w:rsidRDefault="00153308">
      <w:pPr>
        <w:pStyle w:val="ConsPlusNormal"/>
        <w:ind w:firstLine="540"/>
        <w:jc w:val="both"/>
      </w:pPr>
      <w:r>
        <w:t>14. В проекте доклада Президенту Российской Федерации о результатах мониторинга подводятся итоги выполнения плана мониторинга за предыдущий год и вносятся предложения:</w:t>
      </w:r>
    </w:p>
    <w:p w:rsidR="00153308" w:rsidRDefault="00153308">
      <w:pPr>
        <w:pStyle w:val="ConsPlusNormal"/>
        <w:ind w:firstLine="540"/>
        <w:jc w:val="both"/>
      </w:pPr>
      <w:r>
        <w:t xml:space="preserve">а) о необходимости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законодательных и иных нормативных правовых актов Российской Федерации;</w:t>
      </w:r>
    </w:p>
    <w:p w:rsidR="00153308" w:rsidRDefault="00153308">
      <w:pPr>
        <w:pStyle w:val="ConsPlusNormal"/>
        <w:ind w:firstLine="540"/>
        <w:jc w:val="both"/>
      </w:pPr>
      <w:r>
        <w:t>б) о мерах по совершенствованию законодательных и иных нормативных правовых актов Российской Федерации;</w:t>
      </w:r>
    </w:p>
    <w:p w:rsidR="00153308" w:rsidRDefault="00153308">
      <w:pPr>
        <w:pStyle w:val="ConsPlusNormal"/>
        <w:ind w:firstLine="540"/>
        <w:jc w:val="both"/>
      </w:pPr>
      <w:r>
        <w:t>в) о мерах по повышению эффективности правоприменения;</w:t>
      </w:r>
    </w:p>
    <w:p w:rsidR="00153308" w:rsidRDefault="00153308">
      <w:pPr>
        <w:pStyle w:val="ConsPlusNormal"/>
        <w:ind w:firstLine="540"/>
        <w:jc w:val="both"/>
      </w:pPr>
      <w:r>
        <w:t>г) о мерах по повышению эффективности противодействия коррупции;</w:t>
      </w:r>
    </w:p>
    <w:p w:rsidR="00153308" w:rsidRDefault="00153308">
      <w:pPr>
        <w:pStyle w:val="ConsPlusNormal"/>
        <w:ind w:firstLine="540"/>
        <w:jc w:val="both"/>
      </w:pPr>
      <w:r>
        <w:t>д)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коррупции.</w:t>
      </w:r>
    </w:p>
    <w:p w:rsidR="00153308" w:rsidRDefault="00153308">
      <w:pPr>
        <w:pStyle w:val="ConsPlusNormal"/>
        <w:ind w:firstLine="540"/>
        <w:jc w:val="both"/>
      </w:pPr>
      <w:r>
        <w:t>15.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 для рассмотрения.</w:t>
      </w:r>
    </w:p>
    <w:p w:rsidR="00153308" w:rsidRDefault="00153308">
      <w:pPr>
        <w:pStyle w:val="ConsPlusNormal"/>
        <w:ind w:firstLine="540"/>
        <w:jc w:val="both"/>
      </w:pPr>
      <w:r>
        <w:t>Правительство Российской Федерации ежегодно, до 1 сентября, представляет Президенту Российской Федерации доклад о результатах мониторинга.</w:t>
      </w:r>
    </w:p>
    <w:p w:rsidR="00153308" w:rsidRDefault="00153308">
      <w:pPr>
        <w:pStyle w:val="ConsPlusNormal"/>
        <w:ind w:firstLine="540"/>
        <w:jc w:val="both"/>
      </w:pPr>
      <w:r>
        <w:t>16. Президентом Российской Федерации по итогам рассмотрения доклада о результатах мониторинга могут быть даны поручения государственным органам и организациям, а также должностным лицам о разработке законодательных и иных нормативных правовых актов Российской Федерации и принятии иных мер по реализации предложений, содержащихся в указанном докладе.</w:t>
      </w:r>
    </w:p>
    <w:p w:rsidR="00153308" w:rsidRDefault="00153308">
      <w:pPr>
        <w:pStyle w:val="ConsPlusNormal"/>
        <w:ind w:firstLine="540"/>
        <w:jc w:val="both"/>
      </w:pPr>
      <w:r>
        <w:t xml:space="preserve">17. Доклад о результатах мониторинга после рассмотрения его Президентом Российской Федерации подлежит опубликованию Министерством юстиции Российской Федерации в средствах массовой информации, а также размещению на официальных сайтах Президента Российской </w:t>
      </w:r>
      <w:r>
        <w:lastRenderedPageBreak/>
        <w:t>Федерации, Правительства Российской Федерации и Министерства юстиции Российской Федерации в сети Интернет.</w:t>
      </w:r>
    </w:p>
    <w:p w:rsidR="00153308" w:rsidRDefault="00153308">
      <w:pPr>
        <w:pStyle w:val="ConsPlusNormal"/>
        <w:ind w:firstLine="540"/>
        <w:jc w:val="both"/>
      </w:pPr>
    </w:p>
    <w:p w:rsidR="00153308" w:rsidRDefault="00153308">
      <w:pPr>
        <w:pStyle w:val="ConsPlusNormal"/>
        <w:ind w:firstLine="540"/>
        <w:jc w:val="both"/>
      </w:pPr>
    </w:p>
    <w:p w:rsidR="00153308" w:rsidRDefault="00153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3D1127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53308"/>
    <w:rsid w:val="001326EA"/>
    <w:rsid w:val="00153308"/>
    <w:rsid w:val="0036040F"/>
    <w:rsid w:val="003F792E"/>
    <w:rsid w:val="00492F5E"/>
    <w:rsid w:val="0066516E"/>
    <w:rsid w:val="00A45850"/>
    <w:rsid w:val="00AC48B3"/>
    <w:rsid w:val="00C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30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30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30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EBD69427F5F4D84A4AD40F02EFF16C8ECDB2F17BBA1ABA4E5F5554E2584242103AEC892A9E1FCLDRDL" TargetMode="External"/><Relationship Id="rId13" Type="http://schemas.openxmlformats.org/officeDocument/2006/relationships/hyperlink" Target="consultantplus://offline/ref=A66EBD69427F5F4D84A4AD40F02EFF16C8E5DF2F17BAA1ABA4E5F5554E2584242103AEC892A9E1F6LDR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6EBD69427F5F4D84A4AD40F02EFF16C8E5DF2F17BAA1ABA4E5F5554E2584242103AEC892A9E1F7LDR7L" TargetMode="External"/><Relationship Id="rId12" Type="http://schemas.openxmlformats.org/officeDocument/2006/relationships/hyperlink" Target="consultantplus://offline/ref=A66EBD69427F5F4D84A4AD40F02EFF16C8ECD72A1CB7A1ABA4E5F5554E2584242103AEC892A9E1FFLDR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EBD69427F5F4D84A4AD40F02EFF16C8E5DF2F17BAA1ABA4E5F5554E2584242103AEC892A9E1F7LDR6L" TargetMode="External"/><Relationship Id="rId11" Type="http://schemas.openxmlformats.org/officeDocument/2006/relationships/hyperlink" Target="consultantplus://offline/ref=A66EBD69427F5F4D84A4AD40F02EFF16C8E5DF2F17BAA1ABA4E5F5554E2584242103AEC892A9E1F6LDREL" TargetMode="External"/><Relationship Id="rId5" Type="http://schemas.openxmlformats.org/officeDocument/2006/relationships/hyperlink" Target="consultantplus://offline/ref=A66EBD69427F5F4D84A4AD40F02EFF16C8E5DF2F17BAA1ABA4E5F5554E2584242103AEC892A9E1F7LDR8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6EBD69427F5F4D84A4AD40F02EFF16C8ECD72A1CB7A1ABA4E5F5554E2584242103AEC892A9E1FFLDR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6EBD69427F5F4D84A4AD40F02EFF16C8ECDB2F17BBA1ABA4E5F5554E2584242103AEC892A9E1FBLDR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2247</Words>
  <Characters>12810</Characters>
  <Application>Microsoft Office Word</Application>
  <DocSecurity>0</DocSecurity>
  <Lines>106</Lines>
  <Paragraphs>30</Paragraphs>
  <ScaleCrop>false</ScaleCrop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2015-10-21T11:17:00Z</dcterms:created>
  <dcterms:modified xsi:type="dcterms:W3CDTF">2015-10-21T11:18:00Z</dcterms:modified>
</cp:coreProperties>
</file>