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"/>
        <w:gridCol w:w="9620"/>
        <w:gridCol w:w="108"/>
      </w:tblGrid>
      <w:tr>
        <w:trPr>
          <w:trHeight w:val="442" w:hRule="atLeast"/>
        </w:trPr>
        <w:tc>
          <w:tcPr>
            <w:tcW w:w="9728" w:type="dxa"/>
            <w:gridSpan w:val="2"/>
            <w:tcBorders/>
          </w:tcPr>
          <w:p>
            <w:pPr>
              <w:pStyle w:val="Normal"/>
              <w:widowControl w:val="false"/>
              <w:spacing w:lineRule="exact" w:line="240" w:before="0" w:after="480"/>
              <w:ind w:left="5954" w:hanging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exact" w:line="240" w:before="0" w:after="0"/>
              <w:ind w:left="595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Внесен губернатором Пермского края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87" w:hRule="atLeast"/>
        </w:trPr>
        <w:tc>
          <w:tcPr>
            <w:tcW w:w="9728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42"/>
                <w:szCs w:val="42"/>
                <w:lang w:eastAsia="ru-RU"/>
              </w:rPr>
              <w:t>ЗАКОН ПЕРМСКОГО КРАЯ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9728" w:type="dxa"/>
            <w:gridSpan w:val="2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-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-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Об охране озелененных территорий Пермского края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1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946" w:leader="none"/>
              </w:tabs>
              <w:spacing w:lineRule="exact" w:line="240" w:before="360" w:after="240"/>
              <w:ind w:left="496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9728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946" w:leader="none"/>
              </w:tabs>
              <w:spacing w:lineRule="exact" w:line="240" w:before="360" w:after="240"/>
              <w:ind w:left="496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Принят Законодательным Собранием Пермского края _____________ года</w:t>
            </w:r>
          </w:p>
        </w:tc>
      </w:tr>
    </w:tbl>
    <w:p>
      <w:pPr>
        <w:pStyle w:val="Normal"/>
        <w:spacing w:lineRule="exact" w:line="240" w:before="360" w:after="24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 Общие положения</w:t>
      </w:r>
    </w:p>
    <w:p>
      <w:pPr>
        <w:pStyle w:val="Normal"/>
        <w:spacing w:lineRule="exact" w:line="240" w:before="360" w:after="24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1. Предмет регулирования Закона</w:t>
      </w:r>
      <w:bookmarkStart w:id="1" w:name="_MON_1657460490"/>
      <w:bookmarkEnd w:id="1"/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Настоящий Закон регулирует правоотношения, возникающие в сфере использования, содержания, охраны и воспроизводства озелененных территорий Пермского края и зеленых насаждений, произрастающих в границах городов, за исключением территории городских лесов, особо охраняемых природных территорий и направлен на создание благоприятной окружающей среды для населения.</w:t>
      </w:r>
    </w:p>
    <w:p>
      <w:pPr>
        <w:pStyle w:val="Normal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2. Основные понятия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настоящем Законе используются следующие основные понятия: 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озелененные территории –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зеленые насаждения – 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природную среду в городах Пермского края;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парк – озелененная территория общего пользования, предназначенная для осуществления рекреационной деятельности в целях организации отдыха, туризма, физкультурно-оздоровительной и спортивной деятельности, проведения культурно-массовых мероприятий, прогулочного отдыха, устройства аттракционов;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сквер – озелененная территория общего пользования, являющаяся элементом оформления площади, общественного центра, предназначенная для пешеходного движения и организации кратковременного отдыха;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бульвар – озелененная территория общего пользования вдоль транспортных магистралей, набережных в виде полосы различной ширины, предназначенная для транзитного пешеходного движения и кратковременного отдыха;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сад – озелененная территория общего пользования, предназначенная для организации специализированных видов отдыха, создания благоприятных эстетических условий, отдыха населения, познавательных и рекреационных целей;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газон - участок земли с открытым грунтом в определенных границах с существующими на нем зелеными насаждениями или предназначенный для создания зеленых насаждений;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уникальное дерево – дерево, обладающее какие-либо одним или несколькими специфическими  признаками, в том числе значительный возраст (более 100 лет), значимость, эстетическая ценность, а также особая экологическая  ценность для озелененной территории;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воспроизводство зеленых насаждений - совокупность мер по созданию и восстановлению зеленых насаждений, улучшению их качества и повышению продуктивности с учетом эколого-эстетического назначения, а также видового и количественного состава;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компенсационная посадка - воспроизводство зеленых насаждений взамен сносимых;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восстановительная стоимость - стоимостная оценка типичных видов зеленых насаждений, приведенная суммированием всех видов затрат, связанных с их созданием и содержанием, в пересчете на одно условное дерево, кустарник, единицу площади, погонный метр или другую удельную единицу.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повреждение зеленых насаждений – механическое, термическое, химическое и (или) иное воздействие, которое привело к нарушению целостности кроны, ствола, ветвей, ветвей древесно-кустарниковой растительности, их корневой системы, повреждение надземной части, корневой системы травянистых растений, не влекущее прекращение роста зеленого насаждения;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учет зеленых насаждений - комплекс организационных и технических мероприятий, направленных на получение достоверных данных о количественных и качественных показателях состояния зеленых насаждений;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снос зеленых насаждений - работы по удалению зеленых насаждений, выполненные в порядке, установленном законодательством;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дендроплан - топокарта участка (территории), на которой нанесены произрастающие на территории и по направлениям инженерных коммуникаций зеленые насаждения, а также зеленые насаждения, подлежащие сносу, пересадке, высадке.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3. Категории озелененных территорий Пермского края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 территории Пермского края различаются следующие категории озелененных территорий: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озелененные территории общего пользования Пермского края - территории, используемые для рекреационных целей (парки, сады, скверы, бульвары, аллеи, набережные). Конкретный перечень озелененных территорий определяется органом местного самоуправления;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озелененные территории ограниченного пользования Пермского края -   озелененные территории лечебных, культурно-просветительных, детских, учебных и научных учреждений, промышленных предприятий, спортивных комплексов, жилых кварталов, сформированные соответствующими собственниками (пользователями) земельных участков в соответствии с действующим законодательством;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озелененные территории специального назначения Пермского края - санитарно-защитные, защитно-мелиоративные зоны, кладбища, насаждения вдоль автомобильных и железных дорог, сформированные соответствующими собственниками (пользователями) объектов в соответствии с действующим законодательством.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природно-рекреационные территории – зеленые массивы долин малых рек, водоохранные зоны, а также стихийно сформировавшиеся озелененные территории, не включенные в состав иных озелененных территорий.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6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 Полномочия органов государственной власти и органов местного самоуправления Пермского края, права и обязанности, граждан, общественных объединений, некоммерческих организаций и юридических лиц  в области использования, содержания, охраны и воспроизводства озелененных территорий Пермского края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Статья 4. Полномочия Законодательного Собрания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Законодательное Собрание Пермского края осуществляет следующие полномочия: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принимает законы в области использования, содержания, охраны и воспроизводства озелененных территорий Пермского края;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контролирует реализацию законов, принятых Законодательным Собранием Пермского края, в области использования, содержания, охраны и воспроизводства озелененных территорий Пермского края;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осуществляет иные полномочия, предусмотренные федеральным законодательством и законодательством Пермского края.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5. Полномочия Правительства Пермского края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Правительство Пермского края осуществляет следующие полномочия: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организует исполнение законов Российской Федерации, Пермского края, регулирующих отношения в области использования, содержания, охраны и воспроизводства озелененных территорий Пермского края, осуществляет контроль за их исполнением;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определяет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осуществляют иные полномочия, установленные законодательством Российской Федерации и Пермского края, в области использования, содержания, охраны и воспроизводства озелененных территорий Пермского края.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Статья 6. Полномочия </w:t>
      </w:r>
      <w:bookmarkStart w:id="2" w:name="_Hlk55651864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исполнительных органов государственной власти Пермского края </w:t>
      </w:r>
      <w:bookmarkEnd w:id="2"/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 (далее – Уполномоченные органы Пермского края), осуществляют следующие полномочия: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принимают нормативные правовые акты по вопросам использования, содержания, охраны и воспроизводства озелененных территорий Пермского края,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устанавливают шкалу категорий состояния деревьев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случаи проведения сноса деревьев в зависимости от категории их состояния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3) устанавливают 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осуществляют региональный государственный экологический надзор на озелененных территориях в пределах компетенции;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осуществляют экологическое образование и экологическое просвещение населения Пермского края в области использования, содержания, охраны и воспроизводства озелененных территорий Пермского края;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осуществляют иные полномочия, установленные законодательством Российской Федерации и Пермского края, в области использования, содержания, охраны и воспроизводства озелененных территорий Пермского края.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Статья 7. Полномочия органов местного самоуправления Пермского края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Органы местного самоуправления Пермского края осуществляют следующие полномочия: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полномочия, предусмотренные Федеральным законом</w:t>
        <w:br/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 от 6 октября 2003 г. № 131-ФЗ «Об общих принципах организации местного самоуправления в Российской Федерации» в части благоустройства территории городов в границах муниципального образования;</w:t>
        </w:r>
      </w:hyperlink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разрабатывают, утверждают и реализуют муниципальные программы в области в области использования, содержания, охраны и воспроизводства озелененных территорий Пермского края;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разрабатывают и утверждают документы территориального планирования и градостроительного зонирования, местные нормативы градостроительного проектирования с учетом существующих и перспективных озелененных территорий;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утверждают порядок сноса и выполнения компенсационных посадок, в том числе установление формы проведения компенсационных посадок зеленых насаждений при сносе и (или) повреждении зеленых насаждений с учетом особенностей территории муниципального образования;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осуществляют расчет восстановительной стоимости и ущерба, причиненного зеленым насаждениям в целях определения размера возмещения имущественного вреда в результате сноса и (или) повреждения зеленых насаждений на основании утвержденного органом местного самоуправления правового акта;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6) информируют население по вопросам использования, содержания, охраны и воспроизводства озелененных территорий Пермского края </w:t>
        <w:br/>
        <w:t>по различным каналам коммуникации.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осуществляют планирование работ по озеленению территории на основании дендропланов;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ведут учет вновь высаживаемых, существующих, подлежащих сохранению, вырубке или пересадке зеленых насаждений.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9) осуществляют иные полномочия, предусмотренные законодательством Российской Федерации и Пермского края.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Органы местного самоуправления Пермского края вправе: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устанавливать критерии нормативности состояния озелененных территорий;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проводить инвентаризацию зеленых насаждений на озелененных территориях с ведением реестра зеленых насаждений и озелененных территорий с отнесением озелененных территорий к определенной категории в соответствии со статьей 3 настоящего Закона;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разрабатывать и утверждать требования к порядку организации и приемки работ по озеленению, организации содержания вновь высаженных зеленых насаждений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учетом особенностей территории муниципального образования;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создавать и осуществлять ведение муниципальных информационных систем общего доступа по вопросам использования, содержания, охраны и воспроизводства озелененных территорий Пермского края в порядке, определяемом органами местного самоуправления;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предъявлять иски юридическим и физическим лицам о возмещении ущерба за повреждение и/или уничтожение зеленых насаждений;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создавать совещательные органы с участием представителей общественных объединений и некоммерческих организаций с целью выработки решений в области использования, содержания, охраны и воспроизводства озелененных территорий Пермского края.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trike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Зеленые насаждения, произрастающие на земельных участка, находящихся в муниципальной собственности, и земельных участках, государственная собственность на которые не разграничена, находятся в ведении органов местного самоуправления. 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8. Права граждан, общественных объединений и некоммерческих организаций в области использования, содержания, охраны и воспроизводства озелененных территорий Пермского края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 области использования, содержания, охраны и воспроизводства озелененных территорий Пермского края граждане имеют право: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оказывать содействие органам государственной власти и местного самоуправления в решении вопросов использования, содержания, охраны и воспроизводства озелененных территорий Пермского края;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направлять обращения в органы местного самоуправления, иные организации и должностным лицам о получении своевременной, полной и достоверной информации о планируемых и ведущихся работах на озелененных территориях;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обращаться с жалобами, заявлениями, предложениями по вопросам использования, содержания, охраны и воспроизводства озелененных территорий Пермского края в органы государственной власти, органы местного самоуправления муниципальных образований, контролирующие и надзорные органы;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trike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trike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осуществлять и пропагандировать деятельность в области охраны озелененных территорий;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предъявлять в суд иски о возмещении вреда окружающей среде, причиненный повреждением и уничтожением зеленых насаждений;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осуществлять наблюдение за сохранностью и развитием озелененных территорий муниципального образования.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 инициировать проведение и участвовать в общественных обсуждениях по вопросам использования, содержания, охраны и воспроизводства озелененных территорий, результаты которых доводятся до сведения органов государственной власти Пермского края и органов местного самоуправления;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9) вносить предложения о включении озелененной территории в Перечень объектов озеленения общего пользования муниципального образования;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10) осуществлять иные предусмотренные федеральным законодательством права.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В целях общественного экологического контроля, повышения качества окружающей среды и снижения уровня экологической опасности для населения по инициативе граждан на озелененных территориях может создаваться система общественного патронирования.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Общественное патронирование озелененных территорий осуществляется путем формирования попечительских советов, создаваемых в форме общественных объединений, некоммерческих организаций. Попечительский совет озелененной территории направляет в орган местного самоуправления, на территории которого находится озелененная территория, уведомление о своем создании, в котором указывает наименование озелененной территории, подлежащей общественному патронированию, состав попечительского совета, контактную информацию председателя (сопредседателей) и ответственного секретаря попечительского совета.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 функциям попечительского совета его решением могут быть отнесены вопросы планирования и реализации мероприятий по озеленению внутридворовых и придомовых территорий, жилой зоны, мониторинга, ухода за озелененными территориями и проведения восстановительных посадок.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Попечительский совет осуществляет свою деятельность в соответствии с федеральным законодательством и настоящим Законом.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9. Обязанности граждан, общественных объединений, некоммерческих организаций и юридических лиц в области использования, содержания, охраны и воспроизводства озелененных территорий Пермского края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области использования, содержания, охраны и воспроизводства озелененных территорий Пермского края граждане, общественные объединения, некоммерческие организации и юридические лица обязаны: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не допускать повреждения или уничтожения зеленых насаждений, причинения вреда озелененным территориям;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соблюдать правила пожарной безопасности, проезда и стоянки транспортных средств, строительных и ремонтных работ и иные установленные требования, исключающие повреждение или уничтожение зеленых насаждений,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причинение вреда окружающей среде на озелененных территориях.</w:t>
      </w:r>
    </w:p>
    <w:p>
      <w:pPr>
        <w:pStyle w:val="Normal"/>
        <w:spacing w:lineRule="exact" w:line="360" w:before="360" w:after="24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 Обеспечение нормативного состояния озелененных территорий Пермского края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Статья 10. Нормативы площади озелененных территорий </w:t>
      </w:r>
    </w:p>
    <w:p>
      <w:pPr>
        <w:pStyle w:val="Normal"/>
        <w:widowControl w:val="false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Минимально допустимая площадь озелененных территорий общего пользования в границах городов устанавливается уполномоченным органом Пермского края в составе региональных нормативов градостроительного проектирования.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Нормативы площади озелененных территорий специального назначения не устанавливаются, расчет потребности в них ведется с учетом их функционального назначения.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Площадь под зданиями и иными сооружениями, расположенными на озелененной территории общего пользования, включая проезды, дорожки и площади с твердым покрытием, не может превышать 30 процентов этой территории.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Архитектурно-строительное проектирование, строительство, реконструкция, капитальный ремонт объектов капитального строительства осуществляются в соответствии с установленными нормативами площади озелененных территорий, а также в соответствии с требованиями в области использования, содержания, охраны и воспроизводства озелененных территорий Пермского края.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Статья 11. Нормативные требования к зеленым насаждениям 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 озелененных территориях всех категорий обеспечивается их нормативное состояние.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Критерии нормативности состояния озелененных территорий определяются органом местного самоуправления Пермского края с учетом особенностей территории муниципального образования.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Шкала категорий состояния деревьев и случаи проведения сноса деревьев в зависимости от категории их состояния устанавливается уполномоченными исполнительными органами государственной власти Пермского края.</w:t>
      </w:r>
    </w:p>
    <w:p>
      <w:pPr>
        <w:pStyle w:val="Normal"/>
        <w:spacing w:lineRule="exact" w:line="240" w:before="360" w:after="24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 Регулирование в области использования, содержания, охраны и воспроизводства зеленых насаждений на озелененных территориях Пермского края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Статья 12. Требования к содержанию зеленых насаждений на озелененных территориях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360" w:before="0" w:after="0"/>
        <w:ind w:firstLine="91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Содержание зеленых насаждений на озелененных территориях осуществляется с учетом требований, установленных статьей 10 настоящего Закона.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360" w:before="0" w:after="0"/>
        <w:ind w:firstLine="91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Содержание озелененных территорий, зеленых насаждений включает комплекс работ по обработке почвы, поливу зеленых насаждений, внесению удобрений, обрезке крон деревьев и кустарников, защите от вредителей и болезней, уничтожению и предотвращению распространения борщевика Сосновского, сносу зеленых насаждений, который осуществляется собственниками земельных участков, на которых расположены озелененные территории, собственниками зеленых насаждений.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360" w:before="0" w:after="0"/>
        <w:ind w:firstLine="91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Требования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 устанавливаются уполномоченными исполнительными органами государственной власти Пермского края. </w:t>
      </w:r>
    </w:p>
    <w:p>
      <w:pPr>
        <w:pStyle w:val="Normal"/>
        <w:spacing w:lineRule="auto" w:line="240" w:before="240" w:after="240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Статья 13. Охрана озелененных территорий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Охрана озелененных территорий общего пользования осуществляется органами местного самоуправления в порядке, установленном федеральным законодательством, настоящим законом и нормативными правовыми актами органов местного самоуправления.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 озелененных территориях запрещается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санитарно-гигиенического, рекреационного, водоохранного назначения и других защитных функций.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При проведении строительных работ, реконструкции объектов, строительства линейных сооружений принятие мер по сохранению существующих зеленых насаждений является обязательным. В случае невозможности сохранения существующих зеленых насаждений в соответствующем проекте строительства, реконструкции, капитального ремонта объекта должна быть обоснована необходимость сноса зеленых насаждений. Сохраняемые зеленые насаждений в пределах зоны производства работ должны быть защищены от негативного воздействия.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Земельные участки, занятые озелененными территориями, подлежат кадастровому учету в соответствии с действующим законодательством.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 Озелененные территории общего пользования Пермского края в соответствии с федеральным законодательством относятся к земельным участкам общего пользования и приватизации не подлежат.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Примечание.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целей настоящего Закона под негативным воздействием следует понимать действие, влекущее за собой повреждение и уничтожение зеленых насаждений.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Статья 14. Снос зеленых насаждений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Порядок осуществления сноса зеленых насаждений на земельных участках, находящихся в муниципальной собственности, неразграниченной собственности, определяется нормативными правовыми актами органов местного самоуправления.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Снос зеленых насаждений, выполненный без оформления соответствующих разрешительных документов, считается незаконным.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Без оформления разрешения органа местного самоуправления может производиться вынужденный снос зеленых насаждений при ликвидации аварий и последствий чрезвычайных ситуация природного и техногенного характера, требующих безотлагательного проведения работ с последующим оформлением разрешительной документации. Ответственность за полноту и объективность сноса в данном случае возлагается на ответственного производителя работ.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Сносу зеленых насаждений предшествует обязательное определение состояния деревьев по шкале категорий состояния, установленной уполномоченным исполнительным органом государственной власти Пермского края. Решение о проведении сноса зеленых насаждений принимается органом местного самоуправления с учетом состояния деревьев в соответствии с установленными уполномоченным органом государственной власти Пермского края случаями проведения сноса деревьев в зависимости от категории их состояния.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Снос зеленых насаждений собственниками, правообладателями земельных участков в границах населенных пунктов, не находящихся в муниципальной или неразграниченной собственности, осуществляется на основании коллективного решения собственников земельного участка в случае наличия нескольких собственников земельного участка, на котором планируется снос, либо на основании единоличного решения собственника земельного участка, на котором планируется снос в случае наличия единственного собственника. О факте сноса в течение 30 дней уведомляется орган местного самоуправления.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 Информирование жителей о предстоящем сносе зеленых насаждений осуществляется путем размещения сведений о количестве зеленых насаждений, планируемых к сносу, причинах сноса, компенсационных посадках в информационно-телекоммуникационной сети Интернет и на месте сноса путем размещения сведений на информационных аншлагах. 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15. Воспроизводство зеленых насаждений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Воспроизводство зеленых насаждений и уход за ними на земельных участках, находящихся в муниципальной собственности, неразграниченной собственности, производится органами местного самоуправления в соответствии с нормативными правовыми актами органов местного самоуправления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Планирование мероприятий по воспроизводству зеленых насаждений осуществляется на основании данных, полученных в ходе учета зеленых насаждений.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 целях планирования мероприятий по воспроизводству зеленых насаждений по решению органа местного самоуправления на основании предложений юридических и физических лиц может разрабатываться дендроплан территории, на которой планируется воспроизводство зеленых насаждений.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16. Компенсационное озеленение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Проведение компенсационного озеленения является обязательным во всех случаях уничтожения или повреждения зеленых насаждений, за исключением сноса зеленых насаждений, производимых на действующих местах погребения.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Компенсационное озеленение может проводиться в натуральной и (или) денежной форме. Форму проведения компенсационного озеленения определяет орган местного самоуправления с учетом положений настоящей статьи. При уничтожении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территории.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При проведении компенсационного озеленения в натуральной форме: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размер площади компенсационного озеленения, в случае реализации проектов озеленения, не может быть меньше площади поврежденных или уничтоженных зеленых насаждений. Место высадки зеленых насаждений должно быть максимально приближено к месту произведенного сноса зеленых насаждений и соответствовать необходимым нормативам.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компенсационное озеленение проводится равноценными или более ценными видами зеленых насаждений на территории данного населенного пункта;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при отсутствии нормативных мест для компенсационной посадки деревьев возможна высадка крупномерных кустарников в количестве не менее 5 штук за одно вырубленное дерево или по согласованию с органом местного самоуправления производится посадка деревьев в месте максимально приближенном к месту произведенного сноса деревьев;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согласование на снос или пересадку зеленых насаждений, выдается гражданам или юридическим лицам, в интересах которых происходит пересадка или снос зеленых насаждений, органом местного самоуправления.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При проведении компенсационного озеленения в денежной форме: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граждане, должностные лица, юридические лица, в чьих интересах или по вине которых произошли повреждение или уничтожение зеленых насаждений, выплачивают средства, составляющие восстановительную стоимость зеленых насаждений в бюджет муниципального образования;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порядок расчета восстановительной стоимости определяется органом местного самоуправления с учетом особенностей территории.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Порядок проведения компенсационного озеленения устанавливается органом местного самоуправления в соответствии с федеральным и региональным законодательством.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17. Учет зеленых насаждений на озелененных территориях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Органы местного самоуправления вправе проводить инвентаризацию озелененных территорий в целях их учета.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инвентаризации озелененных территорий проводится оценка соответствия площади зеленых насаждений действующим градостроительным и санитарным нормам, определение особо ценных зеленых насаждений, обеспечение эффективного использования, охраны и воспроизводства зеленых насаждений, расчет их компенсационной стоимости.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инвентаризации может быть принято решение об отнесении природно-рекреационной территории к какой-либо иной категории озелененных территорий.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Для целей учета может создаваться реестр озелененных территорий общего пользования, в котором отражается наличие зеленых насаждений, занимаемая ими площадь, видовой состав и возраст зеленых насаждений. При учете зеленых насаждений осуществляется экспертная оценка их состояния с учетом критериев нормативности состояния зеленых насаждений.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3.Орган местного самоуправления обеспечивает размещение реестра озелененных территорий на публичном информационном ресурсе органа местного самоуправления, а также осуществляет периодическое обновление информации, содержащейся в указанном реестре.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При выявлении в результате инвентаризации уникального дерева решение о присвоении ему охранного статуса принимается органом местного самоуправления в соответствии с федеральным и региональным законодательством. По результатам инвентаризации создается реестр уникальных деревьев.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инвентаризации возможна организация дополнительной защиты озелененной территории путем создания особо охраняемой природной территории местного значения.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Статья 18. Финансирование мероприятий по охране озелененных территорий, </w:t>
      </w:r>
      <w:bookmarkStart w:id="3" w:name="_Hlk5565480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содержанию зеленых насаждений</w:t>
      </w:r>
      <w:bookmarkEnd w:id="3"/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 соответствии с федеральным законодательством мероприятия по использованию, содержанию, охране и воспроизводству озелененных территорий общего пользования, содержанию зеленых насаждений, находящихся в собственности органа местного самоуправления, финансируются из бюджета соответствующего муниципального образования и иных источников, не противоречащих законодательству.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Иные озелененные территории финансируются за счет собственника земельного участка, на котором они образованы.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 мероприятия, связанные с использованием, содержанием, охраной и воспроизводством озелененных территорий, содержанием зеленых насаждений, средства направляются в размере не ниже объема средств, полученных в качестве восстановительной стоимости зеленых насаждений при проведении компенсационного озеленения в денежной форме.</w:t>
      </w:r>
    </w:p>
    <w:p>
      <w:pPr>
        <w:pStyle w:val="Normal"/>
        <w:widowControl w:val="false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Поступающие в бюджет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финансовые средства, выплачиваемые за снос и повреждение зеленых насаждений, подлежат направлению на цели, предусмотренные статьей 11 настоящего закона.</w:t>
      </w:r>
    </w:p>
    <w:p>
      <w:pPr>
        <w:pStyle w:val="Normal"/>
        <w:widowControl w:val="false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В случае, если при реализации установленных федеральным законодательством и настоящим законом полномочий в области использования, содержания, охраны и воспроизводства озелененных территорий, содержания зеленых насаждений возникают дополнительные расходные обязательства местного бюджета, ранее не обеспеченные действующим законодательством, орган местного самоуправления вправе обратиться за предоставлением субсидий из краевого бюджета в целях софинансирования соответствующих расходных обязательств в Порядке предоставления и расходования указанных субсидий, установленном Правительством Пермского края.</w:t>
      </w:r>
    </w:p>
    <w:p>
      <w:pPr>
        <w:pStyle w:val="Normal"/>
        <w:widowControl w:val="false"/>
        <w:spacing w:lineRule="exact" w:line="36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19. Ответственность за нарушение настоящего Закона</w:t>
      </w:r>
    </w:p>
    <w:p>
      <w:pPr>
        <w:pStyle w:val="Normal"/>
        <w:widowControl w:val="false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нарушение законодательства в сфере использования, содержания, охраны и воспроизводства озелененных территорий Пермского края наступает ответственность в соответствии с законодательством Российской Федерации и законодательством Пермского края.</w:t>
      </w:r>
    </w:p>
    <w:p>
      <w:pPr>
        <w:pStyle w:val="Normal"/>
        <w:widowControl w:val="false"/>
        <w:spacing w:lineRule="auto" w:line="240" w:before="240" w:after="24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20. Вступление Закона в силу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Настоящий Закон вступает в силу через десять дней после дня </w:t>
        <w:br/>
        <w:t>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79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Губернатор Пермского края                                                                Д.Н. Махонин</w:t>
      </w:r>
    </w:p>
    <w:p>
      <w:pPr>
        <w:pStyle w:val="Normal"/>
        <w:tabs>
          <w:tab w:val="clear" w:pos="708"/>
          <w:tab w:val="left" w:pos="779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exact" w:line="240" w:before="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>
      <w:pPr>
        <w:pStyle w:val="Normal"/>
        <w:spacing w:lineRule="exact" w:line="240" w:before="0" w:after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 проекту закона Пермского края «Об охране озелененных территорий Пермского края» 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 закона Пермского края «Об охране озелененных территорий Пермского края» (далее – законопроект) разработан соответствии с пунктом 6.2 протокола от 19 мая 2020 г. № 40-сч совещания по вопросам природных ресурсов, лесного хозяйства и экологии Пермского края</w:t>
      </w:r>
      <w:r>
        <w:rPr>
          <w:rFonts w:cs="Times New Roman" w:ascii="Times New Roman" w:hAnsi="Times New Roman"/>
          <w:sz w:val="28"/>
          <w:szCs w:val="28"/>
        </w:rPr>
        <w:t xml:space="preserve"> 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врио губернатора Пермского края Махонина Д.Н. в целях правового регулирования вопросов использования, содержания, охраны и воспроизводства озелененных территорий Пермского края.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Правовой основой для разработки законопроекта являются Федеральные законы от 6 октября 2003 г. № 131-ФЗ «Об общих принципах организации местного самоуправления в Российской Федерации», от 10 января 2002 г. № 7-ФЗ «Об охране окружающей среды», содержащие нормы, связанные с охраной зеленого фонда городских и сельских населенных пунктов. 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 xml:space="preserve">Также при разработке законопроекта учтены нормы, связанные 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созданием, содержанием и охраной городских зеленых насаждений, предусмотренные Правилах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 декабря 1999 г. № 153. Данный документ имеет рекомендательный характер и не отражает климатических и природных особенностей Пермского края при работе с зелеными насаждениями.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ind w:firstLine="720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Законопроектом регулируются отношения на территории Пермского края в области использования, содержания, охраны и воспроизводства озелененных территорий Пермского края</w:t>
      </w:r>
      <w:r>
        <w:rPr/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 учетом особенностей территорий различных муниципальных образований Пермского края.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Проект закона состоит из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 статей, объединенных в 4 главы.</w:t>
      </w:r>
    </w:p>
    <w:p>
      <w:pPr>
        <w:pStyle w:val="Normal"/>
        <w:widowControl w:val="false"/>
        <w:spacing w:lineRule="exact" w:line="36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Законопроектом унифицируется понятийный аппарат, используемый органами местного самоуправления при утверждении в соответствии </w:t>
        <w:br/>
        <w:t>с требованиями Федерального закона от 6 октября 2003 г. № 131-ФЗ «Об общих принципах организации местного самоуправления в Российской Федерации» правил благоустройства на территории муниципальных образований Пермского края, в части зеленого фонда городов.</w:t>
      </w:r>
    </w:p>
    <w:p>
      <w:pPr>
        <w:pStyle w:val="Normal"/>
        <w:widowControl w:val="false"/>
        <w:spacing w:lineRule="exact" w:line="36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основу законопроекта положено понятие «озелененные территории» –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насаждениями. Указанное понятие, более широкое по сравнению с понятием «зеленые насаждения», позволяет обеспечить охрану как существующих насаждений, так и связанных с ними территорий и объектов.</w:t>
      </w:r>
    </w:p>
    <w:p>
      <w:pPr>
        <w:pStyle w:val="Normal"/>
        <w:widowControl w:val="false"/>
        <w:spacing w:lineRule="exact" w:line="36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Законопроект устанавливает отдельные категории озелененных территорий Пермского края в целях разграничения круга пользователей различных территорий и установления нормативов их озеленения в зависимости от категории.</w:t>
      </w:r>
    </w:p>
    <w:p>
      <w:pPr>
        <w:pStyle w:val="Normal"/>
        <w:widowControl w:val="false"/>
        <w:spacing w:lineRule="exact" w:line="36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Определено, что Правительством Пермского края определяются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края, в компетенцию которых в том числе входит:</w:t>
      </w:r>
    </w:p>
    <w:p>
      <w:pPr>
        <w:pStyle w:val="Normal"/>
        <w:widowControl w:val="false"/>
        <w:spacing w:lineRule="exact" w:line="36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установление шкалы категорий состояния деревьев и случаи проведения сноса деревьев в зависимости от категории их состояния, </w:t>
      </w:r>
    </w:p>
    <w:p>
      <w:pPr>
        <w:pStyle w:val="Normal"/>
        <w:widowControl w:val="false"/>
        <w:spacing w:lineRule="exact" w:line="36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установление требований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газонов.</w:t>
      </w:r>
    </w:p>
    <w:p>
      <w:pPr>
        <w:pStyle w:val="Normal"/>
        <w:widowControl w:val="false"/>
        <w:spacing w:lineRule="exact" w:line="36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Важное место в законопроекте отведено полномочиям органов местного самоуправления муниципальных образований Пермского края в области использования, содержания, охраны и воспроизводства озелененных территорий Пермского края. Особо раскрыты права органов местного самоуправления, на территории которых расположены города принимать нормативные акты местного уровня, осуществлять значимые действия в целях обеспечения охраны озелененных территорий.  Распределение полномочий между ветвями власти осуществлено в разрезе полномочий, установленных Уставом Пермского края, действующим федеральным и региональным законодательством. Также в законопроекте отражены вопросы прав и обязанностей граждан, общественных объединений и некоммерческих организаций в области использования, содержания, охраны и воспроизводства озелененных территорий Пермского края.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Законопроектом определяется обязанность обеспечения нормативного состояния озелененных территорий в соответствии с нормативами или фактической потребностью, а также закрепляется необходимость осуществления архитектурно-строительного проектирования, строительства, реконструкции, капитального ремонта объектов капитального строительства в соответствии с установленными нормативами площади озелененных территорий.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</w:t>
      </w:r>
      <w:r>
        <w:rPr>
          <w:rFonts w:eastAsia="Calibri" w:cs="Times New Roman" w:ascii="Times New Roman" w:hAnsi="Times New Roman"/>
          <w:sz w:val="28"/>
          <w:szCs w:val="28"/>
        </w:rPr>
        <w:t xml:space="preserve">аконопроектом регулируются конкретные меры в отношении озелененных территорий Пермского края, а именно: 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ind w:firstLine="720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охрана озелененных территорий, включающая в том числе запрет деятельности, оказывающей негативное воздействие на указанные территории и препятствующая осуществлению ими функций экологического, санитарно-гигиенического, рекреационного, водоохранного назначения и других защитных функций;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ind w:firstLine="720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рубка зеленых насаждений,</w:t>
      </w:r>
      <w:r>
        <w:rPr/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предусматривающая ограничения рубок на озелененных территориях, а также раскрывающая порядок проведения рубок  собственниками, правообладателями земельных участков в границах населенных пунктов;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ind w:firstLine="720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воспроизводство и уход за зелеными насаждениями, которые необходимо планировать на основании данных учета;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ind w:firstLine="720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учет зеленых насаждений, который ведется на основании данных инвентаризации с проведением оценки состояния зеленых насаждений.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ind w:firstLine="720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отдельную статью законопроекта выведены вопросы проведения компенсационного озеленения, случаи его непроведения, случаи его проведения натуральной и (или) денежной форме.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ind w:firstLine="720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Урегулированы вопросы финансирования работ в области использования, содержания, охраны и воспроизводства озелененных территорий Пермского края.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ind w:firstLine="720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Финансирование основных положений законопроекта будет осуществляется в соответствии с муниципальными программами органов местного самоуправления муниципальных образований Пермского края.</w:t>
      </w:r>
    </w:p>
    <w:p>
      <w:pPr>
        <w:pStyle w:val="Normal"/>
        <w:widowControl w:val="false"/>
        <w:numPr>
          <w:ilvl w:val="0"/>
          <w:numId w:val="0"/>
        </w:numPr>
        <w:spacing w:lineRule="exact" w:line="360" w:before="0" w:after="0"/>
        <w:ind w:firstLine="720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f8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061fe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d4c87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34dd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c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530E697D71381C1475BBA19BCDF841BE86ED98289577743ADCB62410EE2E75647AD93F8277B2BF891F9B964A1QBq5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3648-49A0-4D89-9A45-3FAEA978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 LibreOffice_project/b0a288ab3d2d4774cb44b62f04d5d28733ac6df8</Application>
  <Pages>17</Pages>
  <Words>3878</Words>
  <Characters>30838</Characters>
  <CharactersWithSpaces>34654</CharactersWithSpaces>
  <Paragraphs>176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2021-03-11T06:07:00Z</dcterms:created>
  <dc:creator>Дворянских Ольга Александровна</dc:creator>
  <dc:description/>
  <dc:language>ru-RU</dc:language>
  <cp:lastModifiedBy/>
  <cp:lastPrinted>2021-02-05T06:49:00Z</cp:lastPrinted>
  <dcterms:modified xsi:type="dcterms:W3CDTF">2021-03-15T10:07:26Z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