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4" w:rsidRDefault="00161294" w:rsidP="00161294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161294" w:rsidRDefault="00161294" w:rsidP="00161294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о проведен</w:t>
      </w:r>
      <w:proofErr w:type="gramStart"/>
      <w:r>
        <w:rPr>
          <w:rStyle w:val="a4"/>
          <w:rFonts w:ascii="Arial" w:hAnsi="Arial" w:cs="Arial"/>
          <w:color w:val="202020"/>
          <w:sz w:val="20"/>
          <w:szCs w:val="20"/>
        </w:rPr>
        <w:t>ии ау</w:t>
      </w:r>
      <w:proofErr w:type="gramEnd"/>
      <w:r>
        <w:rPr>
          <w:rStyle w:val="a4"/>
          <w:rFonts w:ascii="Arial" w:hAnsi="Arial" w:cs="Arial"/>
          <w:color w:val="202020"/>
          <w:sz w:val="20"/>
          <w:szCs w:val="20"/>
        </w:rPr>
        <w:t xml:space="preserve">кциона на право заключения договоров аренды муниципального имущества, находящегося в муниципальной казне </w:t>
      </w:r>
      <w:proofErr w:type="spellStart"/>
      <w:r>
        <w:rPr>
          <w:rStyle w:val="a4"/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Style w:val="a4"/>
          <w:rFonts w:ascii="Arial" w:hAnsi="Arial" w:cs="Arial"/>
          <w:color w:val="202020"/>
          <w:sz w:val="20"/>
          <w:szCs w:val="20"/>
        </w:rPr>
        <w:t xml:space="preserve"> муниципального района </w:t>
      </w:r>
      <w:r>
        <w:rPr>
          <w:rFonts w:ascii="Arial" w:hAnsi="Arial" w:cs="Arial"/>
          <w:color w:val="202020"/>
          <w:sz w:val="20"/>
          <w:szCs w:val="20"/>
        </w:rPr>
        <w:t> 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Организатор аукциона</w:t>
      </w:r>
      <w:r>
        <w:rPr>
          <w:rFonts w:ascii="Arial" w:hAnsi="Arial" w:cs="Arial"/>
          <w:color w:val="202020"/>
          <w:sz w:val="20"/>
          <w:szCs w:val="20"/>
        </w:rPr>
        <w:t xml:space="preserve">: 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района   (почтовый адрес: 618590, Пермский край, г. Красновишерск, ул. Дзержинского, 6а), Контактное лицо –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Мисюрева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Татьяна Александровна, телефон  (34243) 3 03 46, 3 03 45, факс (34243) 3 03 28.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Имущество, права на которое передаются по договору аренды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5"/>
          <w:rFonts w:ascii="Arial" w:hAnsi="Arial" w:cs="Arial"/>
          <w:color w:val="202020"/>
          <w:sz w:val="20"/>
          <w:szCs w:val="20"/>
        </w:rPr>
        <w:t>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Нежилое помещение, общей площадью 46,4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., этаж 1, номера на поэтажном плане 1,2,3, адрес объекта: Пермский край,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Красновишерский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Красновишерское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г/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п</w:t>
      </w:r>
      <w:proofErr w:type="gramEnd"/>
      <w:r>
        <w:rPr>
          <w:rFonts w:ascii="Arial" w:hAnsi="Arial" w:cs="Arial"/>
          <w:color w:val="202020"/>
          <w:sz w:val="20"/>
          <w:szCs w:val="20"/>
        </w:rPr>
        <w:t>, г. Красновишерск, ул. Лоскутова, д. 4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Целевое назначение муниципального имущества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1. Под магазин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Начальная (минимальная) цена договора определена независимым оценщиком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1 – 16265,00 рублей;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Срок действия договора</w:t>
      </w:r>
      <w:r>
        <w:rPr>
          <w:rFonts w:ascii="Arial" w:hAnsi="Arial" w:cs="Arial"/>
          <w:color w:val="202020"/>
          <w:sz w:val="20"/>
          <w:szCs w:val="20"/>
        </w:rPr>
        <w:t>: 5 лет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Срок приема заявок</w:t>
      </w:r>
      <w:r>
        <w:rPr>
          <w:rFonts w:ascii="Arial" w:hAnsi="Arial" w:cs="Arial"/>
          <w:color w:val="202020"/>
          <w:sz w:val="20"/>
          <w:szCs w:val="20"/>
        </w:rPr>
        <w:t>: 20.11.2014 г. (с 08.00 ч.) до 10.12.2014 г. (до 10.00 ч.).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7.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Документация об аукционе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предоставляется с 20.11.2014 г. по 08.12.2014 г.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соответствующего заявления.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Место предоставления документации: г. Красновишерск, ул. Дзержинского,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225. Документация размещена на сайте: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hyperlink r:id="rId5" w:history="1">
        <w:r>
          <w:rPr>
            <w:rStyle w:val="a6"/>
            <w:rFonts w:ascii="Arial" w:hAnsi="Arial" w:cs="Arial"/>
            <w:color w:val="507DDF"/>
            <w:sz w:val="20"/>
            <w:szCs w:val="20"/>
          </w:rPr>
          <w:t>www.torgi.gov.ru/</w:t>
        </w:r>
      </w:hyperlink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8. Задаток за участие в аукционе не установлен.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9. Организатор вправе отказаться от проведения аукциона не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чем за пять дней до даты окончания срока подачи заявок на участие в аукционе (не позднее 05.12.2014 г.).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10.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Дата, время проведения аукциона</w:t>
      </w:r>
      <w:r>
        <w:rPr>
          <w:rFonts w:ascii="Arial" w:hAnsi="Arial" w:cs="Arial"/>
          <w:color w:val="202020"/>
          <w:sz w:val="20"/>
          <w:szCs w:val="20"/>
        </w:rPr>
        <w:t>: 12.12.2014 г., 10:00 час</w:t>
      </w:r>
    </w:p>
    <w:p w:rsidR="00161294" w:rsidRDefault="00161294" w:rsidP="0016129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  <w:hyperlink r:id="rId6" w:history="1">
        <w:r>
          <w:rPr>
            <w:rStyle w:val="a6"/>
            <w:rFonts w:ascii="Arial" w:hAnsi="Arial" w:cs="Arial"/>
            <w:color w:val="507DDF"/>
            <w:sz w:val="20"/>
            <w:szCs w:val="20"/>
          </w:rPr>
          <w:t>ДОКУМЕНТЫ  ДЛЯ  ЗАПОЛНЕНИЯ  ПРЕТЕНДЕНТАМИ</w:t>
        </w:r>
      </w:hyperlink>
      <w:r>
        <w:rPr>
          <w:rFonts w:ascii="Arial" w:hAnsi="Arial" w:cs="Arial"/>
          <w:color w:val="202020"/>
          <w:sz w:val="20"/>
          <w:szCs w:val="20"/>
        </w:rPr>
        <w:t> </w:t>
      </w:r>
    </w:p>
    <w:p w:rsidR="006E7361" w:rsidRDefault="006E7361">
      <w:bookmarkStart w:id="0" w:name="_GoBack"/>
      <w:bookmarkEnd w:id="0"/>
    </w:p>
    <w:sectPr w:rsidR="006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4"/>
    <w:rsid w:val="00161294"/>
    <w:rsid w:val="006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294"/>
    <w:rPr>
      <w:b/>
      <w:bCs/>
    </w:rPr>
  </w:style>
  <w:style w:type="character" w:customStyle="1" w:styleId="apple-converted-space">
    <w:name w:val="apple-converted-space"/>
    <w:basedOn w:val="a0"/>
    <w:rsid w:val="00161294"/>
  </w:style>
  <w:style w:type="character" w:styleId="a5">
    <w:name w:val="Emphasis"/>
    <w:basedOn w:val="a0"/>
    <w:uiPriority w:val="20"/>
    <w:qFormat/>
    <w:rsid w:val="00161294"/>
    <w:rPr>
      <w:i/>
      <w:iCs/>
    </w:rPr>
  </w:style>
  <w:style w:type="character" w:styleId="a6">
    <w:name w:val="Hyperlink"/>
    <w:basedOn w:val="a0"/>
    <w:uiPriority w:val="99"/>
    <w:semiHidden/>
    <w:unhideWhenUsed/>
    <w:rsid w:val="00161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294"/>
    <w:rPr>
      <w:b/>
      <w:bCs/>
    </w:rPr>
  </w:style>
  <w:style w:type="character" w:customStyle="1" w:styleId="apple-converted-space">
    <w:name w:val="apple-converted-space"/>
    <w:basedOn w:val="a0"/>
    <w:rsid w:val="00161294"/>
  </w:style>
  <w:style w:type="character" w:styleId="a5">
    <w:name w:val="Emphasis"/>
    <w:basedOn w:val="a0"/>
    <w:uiPriority w:val="20"/>
    <w:qFormat/>
    <w:rsid w:val="00161294"/>
    <w:rPr>
      <w:i/>
      <w:iCs/>
    </w:rPr>
  </w:style>
  <w:style w:type="character" w:styleId="a6">
    <w:name w:val="Hyperlink"/>
    <w:basedOn w:val="a0"/>
    <w:uiPriority w:val="99"/>
    <w:semiHidden/>
    <w:unhideWhenUsed/>
    <w:rsid w:val="0016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upload/versions/24717/31574/DOKUMENTY__DLA__ZAPOLNENIJA__PRETENDENTAMI.doc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2015-07-11T10:20:00Z</dcterms:created>
  <dcterms:modified xsi:type="dcterms:W3CDTF">2015-07-11T10:20:00Z</dcterms:modified>
</cp:coreProperties>
</file>