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B4" w:rsidRDefault="000B3AB4" w:rsidP="00975E54">
      <w:pPr>
        <w:suppressAutoHyphens w:val="0"/>
        <w:spacing w:line="240" w:lineRule="atLeast"/>
      </w:pPr>
      <w:r>
        <w:fldChar w:fldCharType="begin"/>
      </w:r>
      <w:r>
        <w:instrText xml:space="preserve"> HYPERLINK "</w:instrText>
      </w:r>
      <w:r w:rsidRPr="000B3AB4">
        <w:instrText>https://vk.com/wall-91748907?offset=0&amp;w=wall-198421337_7</w:instrText>
      </w:r>
      <w:r>
        <w:instrText xml:space="preserve">" </w:instrText>
      </w:r>
      <w:r>
        <w:fldChar w:fldCharType="separate"/>
      </w:r>
      <w:r w:rsidRPr="00865474">
        <w:rPr>
          <w:rStyle w:val="a5"/>
        </w:rPr>
        <w:t>https://vk.com/wall-91748907?offset=0&amp;w=wall-198421337_7</w:t>
      </w:r>
      <w:r>
        <w:fldChar w:fldCharType="end"/>
      </w:r>
      <w:r>
        <w:t xml:space="preserve"> </w:t>
      </w:r>
    </w:p>
    <w:p w:rsidR="000B3AB4" w:rsidRDefault="000B3AB4" w:rsidP="00975E54">
      <w:pPr>
        <w:suppressAutoHyphens w:val="0"/>
        <w:spacing w:line="240" w:lineRule="atLeast"/>
      </w:pPr>
    </w:p>
    <w:p w:rsidR="00975E54" w:rsidRPr="00975E54" w:rsidRDefault="00CC2084" w:rsidP="00975E54">
      <w:pPr>
        <w:suppressAutoHyphens w:val="0"/>
        <w:spacing w:line="240" w:lineRule="atLeast"/>
        <w:rPr>
          <w:rFonts w:ascii="Arial" w:hAnsi="Arial" w:cs="Arial"/>
          <w:color w:val="000000"/>
          <w:szCs w:val="28"/>
          <w:lang w:eastAsia="ru-RU"/>
        </w:rPr>
      </w:pPr>
      <w:hyperlink r:id="rId5" w:history="1">
        <w:r w:rsidR="00975E54" w:rsidRPr="00975E54">
          <w:rPr>
            <w:rFonts w:ascii="Arial" w:hAnsi="Arial" w:cs="Arial"/>
            <w:color w:val="000000"/>
            <w:szCs w:val="28"/>
            <w:lang w:eastAsia="ru-RU"/>
          </w:rPr>
          <w:t>ВЕРХ-ЯЗЬВА. СОЦИАЛЬНЫЙ КИНОЗАЛ</w:t>
        </w:r>
      </w:hyperlink>
    </w:p>
    <w:p w:rsidR="00975E54" w:rsidRPr="00975E54" w:rsidRDefault="00CC2084" w:rsidP="00975E54">
      <w:pPr>
        <w:suppressAutoHyphens w:val="0"/>
        <w:rPr>
          <w:rFonts w:ascii="Arial" w:hAnsi="Arial" w:cs="Arial"/>
          <w:color w:val="000000"/>
          <w:szCs w:val="28"/>
          <w:lang w:eastAsia="ru-RU"/>
        </w:rPr>
      </w:pPr>
      <w:hyperlink r:id="rId6" w:history="1">
        <w:r w:rsidR="00975E54" w:rsidRPr="00975E54">
          <w:rPr>
            <w:rFonts w:ascii="Arial" w:hAnsi="Arial" w:cs="Arial"/>
            <w:color w:val="000000"/>
            <w:szCs w:val="28"/>
            <w:lang w:eastAsia="ru-RU"/>
          </w:rPr>
          <w:t xml:space="preserve">4 сен 2020 </w:t>
        </w:r>
      </w:hyperlink>
    </w:p>
    <w:p w:rsidR="00975E54" w:rsidRDefault="00975E54" w:rsidP="00975E54">
      <w:pPr>
        <w:shd w:val="clear" w:color="auto" w:fill="FFFFFF"/>
        <w:suppressAutoHyphens w:val="0"/>
        <w:spacing w:line="338" w:lineRule="atLeast"/>
        <w:rPr>
          <w:rFonts w:ascii="Arial" w:hAnsi="Arial" w:cs="Arial"/>
          <w:color w:val="000000"/>
          <w:szCs w:val="28"/>
          <w:lang w:eastAsia="ru-RU"/>
        </w:rPr>
      </w:pPr>
      <w:r w:rsidRPr="00975E54">
        <w:rPr>
          <w:rFonts w:ascii="Arial" w:hAnsi="Arial" w:cs="Arial"/>
          <w:color w:val="000000"/>
          <w:szCs w:val="28"/>
          <w:lang w:eastAsia="ru-RU"/>
        </w:rPr>
        <w:t>10 сентября состоится открыт</w:t>
      </w:r>
      <w:r w:rsidR="0099686D">
        <w:rPr>
          <w:rFonts w:ascii="Arial" w:hAnsi="Arial" w:cs="Arial"/>
          <w:color w:val="000000"/>
          <w:szCs w:val="28"/>
          <w:lang w:eastAsia="ru-RU"/>
        </w:rPr>
        <w:t>ие нашего социального кинозала.</w:t>
      </w:r>
      <w:r w:rsidRPr="00975E54">
        <w:rPr>
          <w:rFonts w:ascii="Arial" w:hAnsi="Arial" w:cs="Arial"/>
          <w:color w:val="000000"/>
          <w:szCs w:val="28"/>
          <w:lang w:eastAsia="ru-RU"/>
        </w:rPr>
        <w:br/>
        <w:t>Внимание! При</w:t>
      </w:r>
      <w:r w:rsidR="00F0176C">
        <w:rPr>
          <w:rFonts w:ascii="Arial" w:hAnsi="Arial" w:cs="Arial"/>
          <w:color w:val="000000"/>
          <w:szCs w:val="28"/>
          <w:lang w:eastAsia="ru-RU"/>
        </w:rPr>
        <w:t xml:space="preserve"> посещении</w:t>
      </w:r>
      <w:r w:rsidRPr="00975E54">
        <w:rPr>
          <w:rFonts w:ascii="Arial" w:hAnsi="Arial" w:cs="Arial"/>
          <w:color w:val="000000"/>
          <w:szCs w:val="28"/>
          <w:lang w:eastAsia="ru-RU"/>
        </w:rPr>
        <w:t xml:space="preserve"> мероприятия необходимо использовать средства социальной защиты (маски, перчатки) и соблюдать социальную дистанцию.</w:t>
      </w:r>
    </w:p>
    <w:p w:rsidR="007E698D" w:rsidRPr="00975E54" w:rsidRDefault="007E698D" w:rsidP="00975E54">
      <w:pPr>
        <w:shd w:val="clear" w:color="auto" w:fill="FFFFFF"/>
        <w:suppressAutoHyphens w:val="0"/>
        <w:spacing w:line="338" w:lineRule="atLeast"/>
        <w:rPr>
          <w:rFonts w:ascii="Arial" w:hAnsi="Arial" w:cs="Arial"/>
          <w:color w:val="000000"/>
          <w:szCs w:val="28"/>
          <w:lang w:eastAsia="ru-RU"/>
        </w:rPr>
      </w:pPr>
    </w:p>
    <w:p w:rsidR="00D02560" w:rsidRDefault="00421D6B">
      <w:pPr>
        <w:rPr>
          <w:rFonts w:ascii="Arial" w:hAnsi="Arial" w:cs="Arial"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5CBBE3" wp14:editId="625C0FC4">
            <wp:extent cx="5528470" cy="6000750"/>
            <wp:effectExtent l="0" t="0" r="0" b="0"/>
            <wp:docPr id="5" name="Рисунок 5" descr="https://sun9-49.userapi.com/sKohSUWt16Na3lIKieuPFgDYyAmAlhywCVigQA/PYXZSk5MC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sKohSUWt16Na3lIKieuPFgDYyAmAlhywCVigQA/PYXZSk5MCz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018" cy="600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2A8" w:rsidRDefault="002622A8">
      <w:pPr>
        <w:rPr>
          <w:rFonts w:ascii="Arial" w:hAnsi="Arial" w:cs="Arial"/>
          <w:color w:val="000000"/>
          <w:szCs w:val="28"/>
          <w:lang w:eastAsia="ru-RU"/>
        </w:rPr>
      </w:pPr>
    </w:p>
    <w:p w:rsidR="002622A8" w:rsidRPr="006C152B" w:rsidRDefault="002622A8">
      <w:pPr>
        <w:rPr>
          <w:rFonts w:ascii="Arial" w:hAnsi="Arial" w:cs="Arial"/>
          <w:color w:val="000000"/>
          <w:szCs w:val="28"/>
          <w:lang w:eastAsia="ru-RU"/>
        </w:rPr>
      </w:pPr>
      <w:r w:rsidRPr="008C72C7">
        <w:rPr>
          <w:rFonts w:ascii="Arial" w:hAnsi="Arial" w:cs="Arial"/>
          <w:b/>
          <w:color w:val="000000"/>
          <w:szCs w:val="28"/>
          <w:lang w:eastAsia="ru-RU"/>
        </w:rPr>
        <w:t>Организован просмотр кинофильмов с последующим обсуждением</w:t>
      </w:r>
      <w:r>
        <w:rPr>
          <w:rFonts w:ascii="Arial" w:hAnsi="Arial" w:cs="Arial"/>
          <w:color w:val="000000"/>
          <w:szCs w:val="28"/>
          <w:lang w:eastAsia="ru-RU"/>
        </w:rPr>
        <w:t>.</w:t>
      </w:r>
      <w:r w:rsidR="008C72C7">
        <w:rPr>
          <w:rFonts w:ascii="Arial" w:hAnsi="Arial" w:cs="Arial"/>
          <w:color w:val="000000"/>
          <w:szCs w:val="28"/>
          <w:lang w:eastAsia="ru-RU"/>
        </w:rPr>
        <w:br/>
        <w:t>12 сентября:</w:t>
      </w:r>
      <w:r w:rsidRPr="002622A8">
        <w:rPr>
          <w:rFonts w:ascii="Arial" w:hAnsi="Arial" w:cs="Arial"/>
          <w:color w:val="000000"/>
          <w:szCs w:val="28"/>
          <w:lang w:eastAsia="ru-RU"/>
        </w:rPr>
        <w:br/>
        <w:t xml:space="preserve">в 13:00 – </w:t>
      </w:r>
      <w:bookmarkStart w:id="0" w:name="_GoBack"/>
      <w:r w:rsidRPr="00CC2084">
        <w:rPr>
          <w:rFonts w:ascii="Arial" w:hAnsi="Arial" w:cs="Arial"/>
          <w:b/>
          <w:color w:val="000000"/>
          <w:szCs w:val="28"/>
          <w:lang w:eastAsia="ru-RU"/>
        </w:rPr>
        <w:t>фильм «Сестренка»</w:t>
      </w:r>
      <w:bookmarkEnd w:id="0"/>
      <w:r w:rsidRPr="002622A8">
        <w:rPr>
          <w:rFonts w:ascii="Arial" w:hAnsi="Arial" w:cs="Arial"/>
          <w:color w:val="000000"/>
          <w:szCs w:val="28"/>
          <w:lang w:eastAsia="ru-RU"/>
        </w:rPr>
        <w:t>, Россия, 2019 г. (6+)</w:t>
      </w:r>
      <w:r w:rsidRPr="002622A8">
        <w:rPr>
          <w:rFonts w:ascii="Arial" w:hAnsi="Arial" w:cs="Arial"/>
          <w:color w:val="000000"/>
          <w:szCs w:val="28"/>
          <w:lang w:eastAsia="ru-RU"/>
        </w:rPr>
        <w:br/>
        <w:t xml:space="preserve">Сколько себя помнит </w:t>
      </w:r>
      <w:proofErr w:type="spellStart"/>
      <w:r w:rsidRPr="002622A8">
        <w:rPr>
          <w:rFonts w:ascii="Arial" w:hAnsi="Arial" w:cs="Arial"/>
          <w:color w:val="000000"/>
          <w:szCs w:val="28"/>
          <w:lang w:eastAsia="ru-RU"/>
        </w:rPr>
        <w:t>Ямиль</w:t>
      </w:r>
      <w:proofErr w:type="spellEnd"/>
      <w:r w:rsidRPr="002622A8">
        <w:rPr>
          <w:rFonts w:ascii="Arial" w:hAnsi="Arial" w:cs="Arial"/>
          <w:color w:val="000000"/>
          <w:szCs w:val="28"/>
          <w:lang w:eastAsia="ru-RU"/>
        </w:rPr>
        <w:t xml:space="preserve">, война была всегда. Но </w:t>
      </w:r>
      <w:proofErr w:type="spellStart"/>
      <w:r w:rsidRPr="002622A8">
        <w:rPr>
          <w:rFonts w:ascii="Arial" w:hAnsi="Arial" w:cs="Arial"/>
          <w:color w:val="000000"/>
          <w:szCs w:val="28"/>
          <w:lang w:eastAsia="ru-RU"/>
        </w:rPr>
        <w:t>Ямиль</w:t>
      </w:r>
      <w:proofErr w:type="spellEnd"/>
      <w:r w:rsidRPr="002622A8">
        <w:rPr>
          <w:rFonts w:ascii="Arial" w:hAnsi="Arial" w:cs="Arial"/>
          <w:color w:val="000000"/>
          <w:szCs w:val="28"/>
          <w:lang w:eastAsia="ru-RU"/>
        </w:rPr>
        <w:t xml:space="preserve"> очень ждёт, когда она кончится - ведь тогда вернётся Отец, которого </w:t>
      </w:r>
      <w:proofErr w:type="spellStart"/>
      <w:r w:rsidRPr="002622A8">
        <w:rPr>
          <w:rFonts w:ascii="Arial" w:hAnsi="Arial" w:cs="Arial"/>
          <w:color w:val="000000"/>
          <w:szCs w:val="28"/>
          <w:lang w:eastAsia="ru-RU"/>
        </w:rPr>
        <w:t>Ямиль</w:t>
      </w:r>
      <w:proofErr w:type="spellEnd"/>
      <w:r w:rsidRPr="002622A8">
        <w:rPr>
          <w:rFonts w:ascii="Arial" w:hAnsi="Arial" w:cs="Arial"/>
          <w:color w:val="000000"/>
          <w:szCs w:val="28"/>
          <w:lang w:eastAsia="ru-RU"/>
        </w:rPr>
        <w:t xml:space="preserve"> знает только по фотографиям и письмам. Однажды Мама уезжает в далёкий город и привозит с собой молчаливую девочку Оксану и передает наказ Отца заботиться о ней, как о родной сестрёнке...</w:t>
      </w:r>
      <w:r w:rsidRPr="002622A8">
        <w:rPr>
          <w:rFonts w:ascii="Arial" w:hAnsi="Arial" w:cs="Arial"/>
          <w:color w:val="000000"/>
          <w:szCs w:val="28"/>
          <w:lang w:eastAsia="ru-RU"/>
        </w:rPr>
        <w:br/>
      </w:r>
      <w:r w:rsidRPr="002622A8">
        <w:rPr>
          <w:rFonts w:ascii="Arial" w:hAnsi="Arial" w:cs="Arial"/>
          <w:color w:val="000000"/>
          <w:szCs w:val="28"/>
          <w:lang w:eastAsia="ru-RU"/>
        </w:rPr>
        <w:br/>
      </w:r>
      <w:r w:rsidRPr="00CC2084">
        <w:rPr>
          <w:rFonts w:ascii="Arial" w:hAnsi="Arial" w:cs="Arial"/>
          <w:b/>
          <w:color w:val="000000"/>
          <w:szCs w:val="28"/>
          <w:lang w:eastAsia="ru-RU"/>
        </w:rPr>
        <w:lastRenderedPageBreak/>
        <w:t>в 15:30 – фильм «Ржев»</w:t>
      </w:r>
      <w:r w:rsidRPr="002622A8">
        <w:rPr>
          <w:rFonts w:ascii="Arial" w:hAnsi="Arial" w:cs="Arial"/>
          <w:color w:val="000000"/>
          <w:szCs w:val="28"/>
          <w:lang w:eastAsia="ru-RU"/>
        </w:rPr>
        <w:t>, Россия, 2019 г. (12+)</w:t>
      </w:r>
      <w:r w:rsidRPr="002622A8">
        <w:rPr>
          <w:rFonts w:ascii="Arial" w:hAnsi="Arial" w:cs="Arial"/>
          <w:color w:val="000000"/>
          <w:szCs w:val="28"/>
          <w:lang w:eastAsia="ru-RU"/>
        </w:rPr>
        <w:br/>
        <w:t xml:space="preserve">1942 год. Ржевская битва. После боёв под селом </w:t>
      </w:r>
      <w:proofErr w:type="spellStart"/>
      <w:r w:rsidRPr="002622A8">
        <w:rPr>
          <w:rFonts w:ascii="Arial" w:hAnsi="Arial" w:cs="Arial"/>
          <w:color w:val="000000"/>
          <w:szCs w:val="28"/>
          <w:lang w:eastAsia="ru-RU"/>
        </w:rPr>
        <w:t>Овсянниково</w:t>
      </w:r>
      <w:proofErr w:type="spellEnd"/>
      <w:r w:rsidRPr="002622A8">
        <w:rPr>
          <w:rFonts w:ascii="Arial" w:hAnsi="Arial" w:cs="Arial"/>
          <w:color w:val="000000"/>
          <w:szCs w:val="28"/>
          <w:lang w:eastAsia="ru-RU"/>
        </w:rPr>
        <w:t xml:space="preserve"> от роты советских солдат осталась только треть. Бойцы пытаются продержаться до прихода подкрепления. Но из штаба поступает приказ удержать деревню любой ценой. Значит, отступать нельзя</w:t>
      </w:r>
      <w:proofErr w:type="gramStart"/>
      <w:r w:rsidRPr="002622A8">
        <w:rPr>
          <w:rFonts w:ascii="Arial" w:hAnsi="Arial" w:cs="Arial"/>
          <w:color w:val="000000"/>
          <w:szCs w:val="28"/>
          <w:lang w:eastAsia="ru-RU"/>
        </w:rPr>
        <w:t>… К</w:t>
      </w:r>
      <w:proofErr w:type="gramEnd"/>
      <w:r w:rsidRPr="002622A8">
        <w:rPr>
          <w:rFonts w:ascii="Arial" w:hAnsi="Arial" w:cs="Arial"/>
          <w:color w:val="000000"/>
          <w:szCs w:val="28"/>
          <w:lang w:eastAsia="ru-RU"/>
        </w:rPr>
        <w:t xml:space="preserve">аждый из героев понимает, что выбраться живыми из этого переплёта почти невозможно. В этот момент в </w:t>
      </w:r>
      <w:proofErr w:type="spellStart"/>
      <w:r w:rsidRPr="002622A8">
        <w:rPr>
          <w:rFonts w:ascii="Arial" w:hAnsi="Arial" w:cs="Arial"/>
          <w:color w:val="000000"/>
          <w:szCs w:val="28"/>
          <w:lang w:eastAsia="ru-RU"/>
        </w:rPr>
        <w:t>Овсянниково</w:t>
      </w:r>
      <w:proofErr w:type="spellEnd"/>
      <w:r w:rsidRPr="002622A8">
        <w:rPr>
          <w:rFonts w:ascii="Arial" w:hAnsi="Arial" w:cs="Arial"/>
          <w:color w:val="000000"/>
          <w:szCs w:val="28"/>
          <w:lang w:eastAsia="ru-RU"/>
        </w:rPr>
        <w:t xml:space="preserve">, едва не погибнув под вражеским обстрелом, прибывает младший лейтенант — начальник особого отдела, который должен найти и разоблачить предателей </w:t>
      </w:r>
      <w:proofErr w:type="gramStart"/>
      <w:r w:rsidRPr="002622A8">
        <w:rPr>
          <w:rFonts w:ascii="Arial" w:hAnsi="Arial" w:cs="Arial"/>
          <w:color w:val="000000"/>
          <w:szCs w:val="28"/>
          <w:lang w:eastAsia="ru-RU"/>
        </w:rPr>
        <w:t>среди</w:t>
      </w:r>
      <w:proofErr w:type="gramEnd"/>
      <w:r w:rsidRPr="002622A8">
        <w:rPr>
          <w:rFonts w:ascii="Arial" w:hAnsi="Arial" w:cs="Arial"/>
          <w:color w:val="000000"/>
          <w:szCs w:val="28"/>
          <w:lang w:eastAsia="ru-RU"/>
        </w:rPr>
        <w:t xml:space="preserve"> своих. Лейтенант уверен, что только так можно приблизить победу. События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622A8">
        <w:rPr>
          <w:rFonts w:ascii="Arial" w:hAnsi="Arial" w:cs="Arial"/>
          <w:color w:val="000000"/>
          <w:szCs w:val="28"/>
          <w:lang w:eastAsia="ru-RU"/>
        </w:rPr>
        <w:t>приобретают непредсказуемый оборот.</w:t>
      </w:r>
    </w:p>
    <w:sectPr w:rsidR="002622A8" w:rsidRPr="006C152B" w:rsidSect="00CC2084">
      <w:pgSz w:w="11906" w:h="16838"/>
      <w:pgMar w:top="568" w:right="282" w:bottom="28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14"/>
    <w:rsid w:val="000B3AB4"/>
    <w:rsid w:val="001E7739"/>
    <w:rsid w:val="002622A8"/>
    <w:rsid w:val="00282477"/>
    <w:rsid w:val="00421D6B"/>
    <w:rsid w:val="004F596B"/>
    <w:rsid w:val="0069437C"/>
    <w:rsid w:val="006C152B"/>
    <w:rsid w:val="006E2EA3"/>
    <w:rsid w:val="00754235"/>
    <w:rsid w:val="007D6014"/>
    <w:rsid w:val="007E698D"/>
    <w:rsid w:val="008C72C7"/>
    <w:rsid w:val="00975E54"/>
    <w:rsid w:val="0099686D"/>
    <w:rsid w:val="00AB72FD"/>
    <w:rsid w:val="00B06C3F"/>
    <w:rsid w:val="00C02919"/>
    <w:rsid w:val="00CC2084"/>
    <w:rsid w:val="00D02560"/>
    <w:rsid w:val="00DE3FCA"/>
    <w:rsid w:val="00F0176C"/>
    <w:rsid w:val="00F5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7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39"/>
    <w:rPr>
      <w:rFonts w:ascii="Tahoma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AB72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17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7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39"/>
    <w:rPr>
      <w:rFonts w:ascii="Tahoma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AB72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17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407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76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4286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247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990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198421337_3" TargetMode="External"/><Relationship Id="rId5" Type="http://schemas.openxmlformats.org/officeDocument/2006/relationships/hyperlink" Target="https://vk.com/verhjazva.kinoz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2020-09-17T11:35:00Z</dcterms:created>
  <dcterms:modified xsi:type="dcterms:W3CDTF">2020-09-22T10:27:00Z</dcterms:modified>
</cp:coreProperties>
</file>