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widowControl/>
        <w:bidi w:val="0"/>
        <w:spacing w:before="200" w:after="12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32"/>
          <w:szCs w:val="32"/>
        </w:rPr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День родного языка «Знатоки коми-язьвинской культуры»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32"/>
          <w:szCs w:val="32"/>
        </w:rPr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Россия – многонациональная страна, в которой звучат разные языки, уживаются разные культуры. Познание языка приводит к пониманию духовных родовых корней, эмоционально-нравственных основ всей культуры. День родного языка – хороший повод, чтобы вспомнить о его значении.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22 февраля в Верх-Язьвинской сельской библиотеке им. Ф.Ф. Павленкова для старшеклассников состоялся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Д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ень родного языка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«Знатоки коми-язьвинской культуры»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Ребята с детства знакомы с древним и самобытным народом - коми-язьвинцы. У кого-то бабушки и дедушки разговаривают на коми-язьвинском языке, кто-то познакомился с ним на уроках родного языка.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Участники мероприятия познакомились с интересными фактами и особенностями коми-язьвинского языка, с необычными словами. А «Шуточная разминка» подняла всем настроение, проявляя смекалку и находчивость ребята выполняли задания, отгадывали кроссворд, вспоминали пословицы и поговорки.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Заведующая библиотекой провела обзор литературы, представленной на выставке, познакомила с книгами о коми-язьвинском народе.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Мероприятие проведено в рамках муниципальной программы «Развитие и гармонизация межнациональных отношений в Красновишерском городском округе Пермского края».</w:t>
      </w:r>
    </w:p>
    <w:p>
      <w:pPr>
        <w:pStyle w:val="Style17"/>
        <w:widowControl/>
        <w:bidi w:val="0"/>
        <w:spacing w:lineRule="auto" w:line="288" w:before="0" w:after="140"/>
        <w:ind w:left="0" w:right="0" w:firstLine="737"/>
        <w:jc w:val="both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Мероприятия проходят в соответствии с требованиями Роспотребнадзора.</w:t>
      </w:r>
    </w:p>
    <w:p>
      <w:pPr>
        <w:pStyle w:val="Style17"/>
        <w:widowControl/>
        <w:bidi w:val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Ванькова Е.А., зав. библиотекой с. Верх-Язьва</w:t>
      </w:r>
    </w:p>
    <w:p>
      <w:pPr>
        <w:pStyle w:val="Normal"/>
        <w:widowControl/>
        <w:bidi w:val="0"/>
        <w:ind w:left="0" w:right="0" w:hanging="0"/>
        <w:jc w:val="left"/>
        <w:rPr>
          <w:rStyle w:val="Style13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D2E"/>
          <w:spacing w:val="0"/>
          <w:sz w:val="32"/>
          <w:szCs w:val="32"/>
        </w:rPr>
        <w:drawing>
          <wp:anchor behindDoc="0" distT="19050" distB="19050" distL="19050" distR="19050" simplePos="0" locked="0" layoutInCell="1" allowOverlap="1" relativeHeight="2">
            <wp:simplePos x="0" y="0"/>
            <wp:positionH relativeFrom="column">
              <wp:posOffset>4119880</wp:posOffset>
            </wp:positionH>
            <wp:positionV relativeFrom="paragraph">
              <wp:posOffset>277495</wp:posOffset>
            </wp:positionV>
            <wp:extent cx="2126615" cy="2752090"/>
            <wp:effectExtent l="0" t="0" r="0" b="0"/>
            <wp:wrapSquare wrapText="largest"/>
            <wp:docPr id="1" name="Изображение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-62865</wp:posOffset>
            </wp:positionH>
            <wp:positionV relativeFrom="paragraph">
              <wp:posOffset>295275</wp:posOffset>
            </wp:positionV>
            <wp:extent cx="4128135" cy="27324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rasnolib.permculture.ru/Data/Sites/13/&#1092;4/&#1103;&#1079;&#1099;&#1082;-&#1080;-&#1090;&#1088;&#1072;&#1076;&#1080;&#1094;&#1080;&#1086;&#1085;&#1085;&#1072;&#1103;-&#1082;&#1091;&#1083;&#1100;&#1090;&#1091;&#1088;&#1072;-&#1103;&#1079;&#1100;&#1074;&#1080;&#1085;&#1089;&#1082;&#1080;&#1093;-&#1087;&#1077;&#1088;&#1084;&#1103;&#1082;&#1086;&#1074;,-&#1089;&#1073;&#1086;&#1088;&#1085;&#1080;&#1082;.jpg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LibreOffice/6.4.6.2$Windows_X86_64 LibreOffice_project/0ce51a4fd21bff07a5c061082cc82c5ed232f115</Application>
  <Pages>1</Pages>
  <Words>161</Words>
  <Characters>1187</Characters>
  <CharactersWithSpaces>1341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2022-03-22T14:01:57Z</dcterms:modified>
  <cp:revision>4</cp:revision>
  <dc:subject/>
  <dc:title/>
</cp:coreProperties>
</file>