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F" w:rsidRPr="00973783" w:rsidRDefault="00830F21" w:rsidP="009D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83">
        <w:rPr>
          <w:rFonts w:ascii="Times New Roman" w:hAnsi="Times New Roman" w:cs="Times New Roman"/>
          <w:b/>
          <w:sz w:val="28"/>
          <w:szCs w:val="28"/>
        </w:rPr>
        <w:t>О награждении Благодарностью министерства культуры, молодёжной политики и массовых коммуникаций Пермского края</w:t>
      </w:r>
      <w:r w:rsidR="009D5D83" w:rsidRPr="00973783">
        <w:rPr>
          <w:rFonts w:ascii="Times New Roman" w:hAnsi="Times New Roman" w:cs="Times New Roman"/>
          <w:b/>
          <w:sz w:val="28"/>
          <w:szCs w:val="28"/>
        </w:rPr>
        <w:t xml:space="preserve"> МБОУ ДО ДШИ</w:t>
      </w:r>
    </w:p>
    <w:p w:rsidR="009D5D83" w:rsidRPr="009D5D83" w:rsidRDefault="009D5D83" w:rsidP="009D5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F21" w:rsidRPr="00973783" w:rsidRDefault="00B56DEE" w:rsidP="00973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A71709" w:rsidRPr="0097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  <w:r w:rsidR="008E4518">
        <w:rPr>
          <w:rFonts w:ascii="Times New Roman" w:hAnsi="Times New Roman" w:cs="Times New Roman"/>
          <w:sz w:val="28"/>
          <w:szCs w:val="28"/>
        </w:rPr>
        <w:t xml:space="preserve"> «Детская школа искусств» (МБОУ ДО ДШИ) </w:t>
      </w:r>
      <w:proofErr w:type="spellStart"/>
      <w:r w:rsidR="008E451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8E451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отметила золотой 50-летний юбилей!</w:t>
      </w:r>
    </w:p>
    <w:p w:rsidR="005C6C7F" w:rsidRPr="00973783" w:rsidRDefault="001D360B" w:rsidP="009737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73783">
        <w:rPr>
          <w:rFonts w:ascii="Times New Roman" w:hAnsi="Times New Roman" w:cs="Times New Roman"/>
          <w:sz w:val="28"/>
          <w:szCs w:val="28"/>
        </w:rPr>
        <w:t xml:space="preserve">В </w:t>
      </w:r>
      <w:r w:rsidR="005C6C7F" w:rsidRPr="00973783">
        <w:rPr>
          <w:rFonts w:ascii="Times New Roman" w:hAnsi="Times New Roman" w:cs="Times New Roman"/>
          <w:sz w:val="28"/>
          <w:szCs w:val="28"/>
        </w:rPr>
        <w:t xml:space="preserve"> МБОУ ДО ДШИ функционируют 3 отделения:</w:t>
      </w:r>
      <w:r w:rsidR="005C6C7F" w:rsidRPr="00973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инструментальное 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(класс «фортепиано», класс «скрипка», класс «виолончель», класс «хоровое пение», класс «синтезатор», класс «баян», 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«аккордеон», 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класс «духовые инструменты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класс «ударные инструменты»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класс «аккомпанирующая гитара»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), э</w:t>
      </w:r>
      <w:r w:rsidR="005C6C7F" w:rsidRPr="00973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стетическое отделение</w:t>
      </w:r>
      <w:r w:rsidR="00335197" w:rsidRPr="00973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класс «театральное искусство»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класс «изобразительное искусство»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класс «декоративно-прикладное искусство»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класс «хореографическое искусство»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класс «общее эстетическое образование»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335197" w:rsidRPr="00973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5C6C7F" w:rsidRPr="00973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тделение дополнительных платных услуг</w:t>
      </w:r>
      <w:r w:rsidR="00335197" w:rsidRPr="00973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(р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аннее эстетическое развитие</w:t>
      </w:r>
      <w:r w:rsidR="00335197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="005C6C7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аннее музыкальное развитие).</w:t>
      </w:r>
      <w:proofErr w:type="gramEnd"/>
    </w:p>
    <w:p w:rsidR="00335197" w:rsidRPr="00973783" w:rsidRDefault="00335197" w:rsidP="009737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Учреждение укомплектовано высокопрофессиональными педагогическими кадрами: 50% педагогов имеют высшее образование, 62% аттестованы на высшую и первую квалификационную категории. </w:t>
      </w:r>
      <w:r w:rsidR="0070492F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Все преподаватели активно повышают свою квалификацию.</w:t>
      </w:r>
    </w:p>
    <w:p w:rsidR="0070492F" w:rsidRPr="00973783" w:rsidRDefault="0070492F" w:rsidP="009737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За 50 лет деятельности школа подготовила более 580 выпускников. 35 из них стали профессиональными музыкантами. 9 выпускников вернулись преподавать в родную школу.</w:t>
      </w:r>
    </w:p>
    <w:p w:rsidR="0070492F" w:rsidRPr="00973783" w:rsidRDefault="0070492F" w:rsidP="009737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2014-2015 учебном году </w:t>
      </w:r>
      <w:r w:rsidR="00DE7E40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в МБ</w:t>
      </w:r>
      <w:r w:rsidR="00491198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ОУ ДО ДШИ обучалось 390 учащихся, окончили школу 30 выпускников. Дв</w:t>
      </w:r>
      <w:r w:rsidR="00DE7E40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91198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</w:t>
      </w:r>
      <w:r w:rsidR="00DE7E40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91198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поступили в ГБПОУ «</w:t>
      </w:r>
      <w:proofErr w:type="spellStart"/>
      <w:r w:rsidR="00491198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Березниковское</w:t>
      </w:r>
      <w:proofErr w:type="spellEnd"/>
      <w:r w:rsidR="00491198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музыкальное училище», один выпускник – в КГАПОУ «Пермский краевой колледж «Оникс» по специальности «Изобразительное искусство и черчение».</w:t>
      </w:r>
    </w:p>
    <w:p w:rsidR="00EF7532" w:rsidRPr="00973783" w:rsidRDefault="007A68C2" w:rsidP="009737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Среди у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чащихся МБДОУ ДО ДШИ – Лауреаты 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степени, Дипломанты межмуниципальных, краевых, всероссийских и международных конкурсов и фестивалей в городах Соликамск, Березники, Пермь, Ижевск, Москва, Санкт-Петербург, районн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конкурса среди способной и талантливой </w:t>
      </w:r>
      <w:r w:rsidR="00DE7E40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учащейся 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молодежи в номинации «Творчество», обладатели краевой стипендии «Юные дарования </w:t>
      </w:r>
      <w:proofErr w:type="spellStart"/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» в номинации «Искусство».</w:t>
      </w:r>
    </w:p>
    <w:p w:rsidR="00EF7532" w:rsidRPr="00973783" w:rsidRDefault="003B1290" w:rsidP="009737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ворческие коллективы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ДО ДШИ</w:t>
      </w:r>
      <w:r w:rsidR="00EF753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532" w:rsidRPr="0097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скрипичный ансамбль «Сверчок», инструментальный ансамбль «Калейдоскоп», ансамбль гитаристов, ансамбль духовых инструментов,  вокальный ансамбль «Свирель», инструментальный ансамбль преподавателей «Гармония»; хоровой коллектив «Серебряные голоса»</w:t>
      </w:r>
      <w:r w:rsidRPr="0097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F7532" w:rsidRPr="0097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3783">
        <w:rPr>
          <w:rFonts w:ascii="Times New Roman" w:hAnsi="Times New Roman" w:cs="Times New Roman"/>
          <w:sz w:val="28"/>
          <w:szCs w:val="28"/>
        </w:rPr>
        <w:t xml:space="preserve">камерный оркестр «Камертон» </w:t>
      </w:r>
      <w:r w:rsidR="00EF7532" w:rsidRPr="0097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</w:t>
      </w:r>
      <w:r w:rsidRPr="0097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F7532" w:rsidRPr="0097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активными участниками городских, районных, межмуниципальных и краевых концертов, конкурсов и фестивалей. </w:t>
      </w:r>
      <w:proofErr w:type="gramEnd"/>
    </w:p>
    <w:p w:rsidR="007A68C2" w:rsidRPr="00973783" w:rsidRDefault="007A68C2" w:rsidP="00973783">
      <w:pPr>
        <w:spacing w:after="0"/>
        <w:ind w:right="-1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Школ</w:t>
      </w:r>
      <w:r w:rsidR="00DE7E40"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</w:t>
      </w:r>
      <w:r w:rsidR="00DE7E40"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ованы</w:t>
      </w:r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межмуниципальные фестивали инструментальной музыки «Серебряные струны </w:t>
      </w:r>
      <w:proofErr w:type="spellStart"/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Верхнекамья</w:t>
      </w:r>
      <w:proofErr w:type="spellEnd"/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«Его величество Рояль»</w:t>
      </w:r>
      <w:r w:rsidR="00DE7E40"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межмуниципальные </w:t>
      </w:r>
      <w:proofErr w:type="gramStart"/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интернет-конкурсы</w:t>
      </w:r>
      <w:proofErr w:type="gramEnd"/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290"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рисунков и поделок, «Юный композитор»</w:t>
      </w:r>
      <w:r w:rsidRPr="0097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8C2" w:rsidRPr="00973783" w:rsidRDefault="007A68C2" w:rsidP="00973783">
      <w:pPr>
        <w:spacing w:after="0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783">
        <w:rPr>
          <w:rFonts w:ascii="Times New Roman" w:hAnsi="Times New Roman" w:cs="Times New Roman"/>
          <w:sz w:val="28"/>
          <w:szCs w:val="28"/>
        </w:rPr>
        <w:t xml:space="preserve">Преподаватели Детской школы искусств ведут активную концертно-просветительскую деятельность: в минувшем учебном году учреждением проведено 36 творческих мероприятий. Оказывают помощь образовательным учреждениям  района </w:t>
      </w:r>
      <w:r w:rsidR="00DE7E40" w:rsidRPr="00973783">
        <w:rPr>
          <w:rFonts w:ascii="Times New Roman" w:hAnsi="Times New Roman" w:cs="Times New Roman"/>
          <w:sz w:val="28"/>
          <w:szCs w:val="28"/>
        </w:rPr>
        <w:t>в</w:t>
      </w:r>
      <w:r w:rsidRPr="00973783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="00DE7E40" w:rsidRPr="00973783">
        <w:rPr>
          <w:rFonts w:ascii="Times New Roman" w:hAnsi="Times New Roman" w:cs="Times New Roman"/>
          <w:sz w:val="28"/>
          <w:szCs w:val="28"/>
        </w:rPr>
        <w:t>и</w:t>
      </w:r>
      <w:r w:rsidRPr="00973783">
        <w:rPr>
          <w:rFonts w:ascii="Times New Roman" w:hAnsi="Times New Roman" w:cs="Times New Roman"/>
          <w:sz w:val="28"/>
          <w:szCs w:val="28"/>
        </w:rPr>
        <w:t xml:space="preserve"> мастер-классов, творческих мероприятий, подготовке коллективов к участию в районных и краевых конкурсах.</w:t>
      </w:r>
    </w:p>
    <w:p w:rsidR="00E419CB" w:rsidRPr="00973783" w:rsidRDefault="00E419CB" w:rsidP="00973783">
      <w:pPr>
        <w:spacing w:after="0"/>
        <w:ind w:right="-108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МБОУ ДО ДШИ активно участвует в проектной деятельности. В 2014 году реализован проект</w:t>
      </w:r>
      <w:r w:rsidRPr="009737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«Его величество Рояль», поддержанный ООО «ЛУКОЙЛ-Пермь». Результатом реализации проекта стало восстановление уникального концертного рояля, проведение концертов, литературно-музыкальной гостиной, посвященной 200-летию со дня рождения М.Ю. Лермонтова,  межмуниципальной конференции для учащихся и педагогических работников Красновишерского района, </w:t>
      </w:r>
      <w:r w:rsidR="00DE7E40" w:rsidRPr="009737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городов </w:t>
      </w:r>
      <w:r w:rsidRPr="009737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Соликамска и Березник</w:t>
      </w:r>
      <w:r w:rsidR="00DE7E40" w:rsidRPr="009737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737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Заключительным мероприятием стал межмуниципальный фестиваль «Его величество Рояль».</w:t>
      </w:r>
    </w:p>
    <w:p w:rsidR="00E419CB" w:rsidRPr="00973783" w:rsidRDefault="00E419CB" w:rsidP="009737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Дипломом </w:t>
      </w:r>
      <w:r w:rsidRPr="0097378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973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степени отмечена модель проекта Антипиной Н.В. «Театр на колесах» в Краевом конкурсе проектов «Комплексная образовательная модель «Школа – учреждение культуры (искусства)».</w:t>
      </w:r>
    </w:p>
    <w:p w:rsidR="007A68C2" w:rsidRPr="00973783" w:rsidRDefault="007A68C2" w:rsidP="009737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проекта Министерства культуры, молодежной политики и массовых коммуникаций Пермского края «Дети войны» преподаватели </w:t>
      </w:r>
      <w:r w:rsidR="00E419CB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ДО ДШИ 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в феврале-апреле 2015 года пров</w:t>
      </w:r>
      <w:r w:rsidR="00E419CB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 мастер-классы по театральному, хоровому и хореографическому искусству </w:t>
      </w:r>
      <w:r w:rsidR="00E419CB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учащихся сельских общеобразовательных школ. В результате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</w:t>
      </w:r>
      <w:r w:rsidR="00E419CB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творчеств</w:t>
      </w:r>
      <w:r w:rsidR="00E419CB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школьников и учащихся Детской школы иску</w:t>
      </w:r>
      <w:proofErr w:type="gramStart"/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сств дл</w:t>
      </w:r>
      <w:proofErr w:type="gramEnd"/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я жителей района были представлены литературно-музыкальные постановки и музыкально-поэтически</w:t>
      </w:r>
      <w:r w:rsidR="00E419CB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гостиные, посвященные 70-летию Победы в Великой Отечественной войне, состоялась встреча с ветеранами. Заключительным мероприятием проекта </w:t>
      </w:r>
      <w:r w:rsidR="001054C5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октября 2015 года стал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межмуниципальный фестиваль «Бал Победы».</w:t>
      </w:r>
    </w:p>
    <w:p w:rsidR="007A68C2" w:rsidRPr="00973783" w:rsidRDefault="001D360B" w:rsidP="009737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</w:t>
      </w:r>
      <w:r w:rsidR="00E419CB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50-летним юбилеем учреждения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проекта «Искусство в сердце отзовется», победителя 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XIV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социально-культурных проектов ООО «ЛУКОЙЛ - Пермь» и районного проекта «Живая изгородь»</w:t>
      </w:r>
      <w:r w:rsidR="00E419CB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учащихся, преподавателей и жителей города проведена акция по благоустройству территории, высадке кустарниковых растени</w:t>
      </w:r>
      <w:r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>, заложена зеленая изгородь, «аллея» выпускников. Заключительным меропр</w:t>
      </w:r>
      <w:r w:rsidR="00D978E4">
        <w:rPr>
          <w:rFonts w:ascii="Times New Roman" w:eastAsia="Calibri" w:hAnsi="Times New Roman" w:cs="Times New Roman"/>
          <w:sz w:val="28"/>
          <w:szCs w:val="28"/>
          <w:lang w:eastAsia="ru-RU"/>
        </w:rPr>
        <w:t>иятием проекта стал</w:t>
      </w:r>
      <w:r w:rsidR="007A68C2" w:rsidRPr="00973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Межмуниципальный фестиваль, посвященный 50-летнему юбилею Детской школы искусств. </w:t>
      </w:r>
    </w:p>
    <w:p w:rsidR="00D978E4" w:rsidRPr="00973783" w:rsidRDefault="00D978E4" w:rsidP="00D97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83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2015 года приказом Министерства культуры, молодёжной политики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21.12.2015 № СЭД-27-01-12-18</w:t>
      </w:r>
      <w:r>
        <w:rPr>
          <w:rFonts w:ascii="Times New Roman" w:hAnsi="Times New Roman" w:cs="Times New Roman"/>
          <w:sz w:val="28"/>
          <w:szCs w:val="28"/>
        </w:rPr>
        <w:t xml:space="preserve"> награждена </w:t>
      </w:r>
      <w:r w:rsidRPr="00973783"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Pr="00973783">
        <w:rPr>
          <w:rFonts w:ascii="Times New Roman" w:hAnsi="Times New Roman" w:cs="Times New Roman"/>
          <w:sz w:val="28"/>
          <w:szCs w:val="28"/>
        </w:rPr>
        <w:t xml:space="preserve"> Детская школа искусств города Красновишерска «За активную плодотворную деятельность в сфере культуры и искусства Пермского края и в связи с 50-летием со дня основания Детской школы искусств».</w:t>
      </w:r>
    </w:p>
    <w:p w:rsidR="001D360B" w:rsidRPr="00973783" w:rsidRDefault="00D978E4" w:rsidP="009737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Поздравляем педагогов и учащихся Д</w:t>
      </w:r>
      <w:r w:rsidR="00EA50F4">
        <w:rPr>
          <w:rFonts w:ascii="Times New Roman" w:eastAsia="Calibri" w:hAnsi="Times New Roman" w:cs="Times New Roman"/>
          <w:sz w:val="28"/>
          <w:szCs w:val="28"/>
          <w:lang w:eastAsia="ru-RU"/>
        </w:rPr>
        <w:t>етской школы иску</w:t>
      </w:r>
      <w:proofErr w:type="gramStart"/>
      <w:r w:rsidR="00EA50F4">
        <w:rPr>
          <w:rFonts w:ascii="Times New Roman" w:eastAsia="Calibri" w:hAnsi="Times New Roman" w:cs="Times New Roman"/>
          <w:sz w:val="28"/>
          <w:szCs w:val="28"/>
          <w:lang w:eastAsia="ru-RU"/>
        </w:rPr>
        <w:t>сств с з</w:t>
      </w:r>
      <w:proofErr w:type="gramEnd"/>
      <w:r w:rsidR="00EA50F4">
        <w:rPr>
          <w:rFonts w:ascii="Times New Roman" w:eastAsia="Calibri" w:hAnsi="Times New Roman" w:cs="Times New Roman"/>
          <w:sz w:val="28"/>
          <w:szCs w:val="28"/>
          <w:lang w:eastAsia="ru-RU"/>
        </w:rPr>
        <w:t>аслуженной наградой!</w:t>
      </w:r>
      <w:bookmarkStart w:id="0" w:name="_GoBack"/>
      <w:bookmarkEnd w:id="0"/>
    </w:p>
    <w:p w:rsidR="00DE7E40" w:rsidRPr="00DE7E40" w:rsidRDefault="00DE7E40" w:rsidP="001D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DE7E40" w:rsidRPr="00DE7E40" w:rsidSect="001054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21F"/>
    <w:multiLevelType w:val="hybridMultilevel"/>
    <w:tmpl w:val="A73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97"/>
    <w:rsid w:val="00070EA1"/>
    <w:rsid w:val="001054C5"/>
    <w:rsid w:val="001D360B"/>
    <w:rsid w:val="00335197"/>
    <w:rsid w:val="003427B4"/>
    <w:rsid w:val="003B1290"/>
    <w:rsid w:val="003B722C"/>
    <w:rsid w:val="00491198"/>
    <w:rsid w:val="005876FE"/>
    <w:rsid w:val="005C6C7F"/>
    <w:rsid w:val="006E2797"/>
    <w:rsid w:val="006E3C62"/>
    <w:rsid w:val="0070492F"/>
    <w:rsid w:val="007A68C2"/>
    <w:rsid w:val="00830F21"/>
    <w:rsid w:val="008E4518"/>
    <w:rsid w:val="009131E7"/>
    <w:rsid w:val="00973783"/>
    <w:rsid w:val="009D5D83"/>
    <w:rsid w:val="00A71709"/>
    <w:rsid w:val="00B56DEE"/>
    <w:rsid w:val="00D978E4"/>
    <w:rsid w:val="00DE7E40"/>
    <w:rsid w:val="00E419CB"/>
    <w:rsid w:val="00E8676D"/>
    <w:rsid w:val="00EA50F4"/>
    <w:rsid w:val="00E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Власова</cp:lastModifiedBy>
  <cp:revision>6</cp:revision>
  <cp:lastPrinted>2015-09-04T11:18:00Z</cp:lastPrinted>
  <dcterms:created xsi:type="dcterms:W3CDTF">2015-09-03T10:29:00Z</dcterms:created>
  <dcterms:modified xsi:type="dcterms:W3CDTF">2015-12-30T07:06:00Z</dcterms:modified>
</cp:coreProperties>
</file>