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83306" w:rsidRDefault="005C3E4D" w:rsidP="00C83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306" w:rsidRPr="00C83306" w:rsidRDefault="005C3E4D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BA1D33" w:rsidRPr="00C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195DF2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195DF2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8B0">
        <w:rPr>
          <w:rFonts w:ascii="Times New Roman" w:hAnsi="Times New Roman" w:cs="Times New Roman"/>
          <w:b/>
          <w:sz w:val="28"/>
          <w:szCs w:val="28"/>
        </w:rPr>
        <w:t>округа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proofErr w:type="spellStart"/>
      <w:r w:rsidR="00195DF2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195DF2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185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8B0">
        <w:rPr>
          <w:rFonts w:ascii="Times New Roman" w:hAnsi="Times New Roman" w:cs="Times New Roman"/>
          <w:b/>
          <w:sz w:val="28"/>
          <w:szCs w:val="28"/>
        </w:rPr>
        <w:t>округа</w:t>
      </w:r>
      <w:r w:rsidR="001850FD">
        <w:rPr>
          <w:rFonts w:ascii="Times New Roman" w:hAnsi="Times New Roman" w:cs="Times New Roman"/>
          <w:b/>
          <w:sz w:val="28"/>
          <w:szCs w:val="28"/>
        </w:rPr>
        <w:t>»</w:t>
      </w:r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828" w:rsidRDefault="00CE483C" w:rsidP="00427828">
      <w:pPr>
        <w:ind w:firstLine="709"/>
        <w:jc w:val="both"/>
        <w:rPr>
          <w:sz w:val="28"/>
          <w:szCs w:val="28"/>
        </w:rPr>
      </w:pPr>
      <w:proofErr w:type="gramStart"/>
      <w:r w:rsidRPr="00CE483C">
        <w:rPr>
          <w:sz w:val="28"/>
          <w:szCs w:val="28"/>
        </w:rPr>
        <w:t xml:space="preserve">Проект постановления администрации </w:t>
      </w:r>
      <w:proofErr w:type="spellStart"/>
      <w:r w:rsidR="00427828" w:rsidRPr="00427828">
        <w:rPr>
          <w:sz w:val="28"/>
          <w:szCs w:val="28"/>
        </w:rPr>
        <w:t>Красновишерского</w:t>
      </w:r>
      <w:proofErr w:type="spellEnd"/>
      <w:r w:rsidR="00427828" w:rsidRPr="00427828">
        <w:rPr>
          <w:sz w:val="28"/>
          <w:szCs w:val="28"/>
        </w:rPr>
        <w:t xml:space="preserve"> городского округа «Об утверждении схемы размещения нестационарных торговых объектов на территории </w:t>
      </w:r>
      <w:proofErr w:type="spellStart"/>
      <w:r w:rsidR="00427828" w:rsidRPr="00427828">
        <w:rPr>
          <w:sz w:val="28"/>
          <w:szCs w:val="28"/>
        </w:rPr>
        <w:t>Красновишерского</w:t>
      </w:r>
      <w:proofErr w:type="spellEnd"/>
      <w:r w:rsidR="00427828" w:rsidRPr="00427828">
        <w:rPr>
          <w:sz w:val="28"/>
          <w:szCs w:val="28"/>
        </w:rPr>
        <w:t xml:space="preserve"> городского округа»</w:t>
      </w:r>
      <w:r w:rsidRPr="00CE483C">
        <w:rPr>
          <w:sz w:val="28"/>
          <w:szCs w:val="28"/>
        </w:rPr>
        <w:t xml:space="preserve"> (далее – проект постановления) разработан в  целях </w:t>
      </w:r>
      <w:r w:rsidR="00427828">
        <w:rPr>
          <w:sz w:val="28"/>
          <w:szCs w:val="28"/>
        </w:rPr>
        <w:t>обеспечения</w:t>
      </w:r>
      <w:r w:rsidR="00427828" w:rsidRPr="00427828">
        <w:rPr>
          <w:sz w:val="28"/>
          <w:szCs w:val="28"/>
        </w:rPr>
        <w:t xml:space="preserve"> единого</w:t>
      </w:r>
      <w:r w:rsidR="00427828">
        <w:rPr>
          <w:sz w:val="28"/>
          <w:szCs w:val="28"/>
        </w:rPr>
        <w:t xml:space="preserve"> </w:t>
      </w:r>
      <w:r w:rsidR="00427828" w:rsidRPr="00427828">
        <w:rPr>
          <w:sz w:val="28"/>
          <w:szCs w:val="28"/>
        </w:rPr>
        <w:t>подхода к размещению нестационарных торговых объектов</w:t>
      </w:r>
      <w:r w:rsidR="00427828">
        <w:rPr>
          <w:sz w:val="28"/>
          <w:szCs w:val="28"/>
        </w:rPr>
        <w:t xml:space="preserve"> (далее – НТО)</w:t>
      </w:r>
      <w:r w:rsidR="00427828" w:rsidRPr="00427828">
        <w:rPr>
          <w:sz w:val="28"/>
          <w:szCs w:val="28"/>
        </w:rPr>
        <w:t>, расположенных на</w:t>
      </w:r>
      <w:r w:rsidR="00427828">
        <w:rPr>
          <w:sz w:val="28"/>
          <w:szCs w:val="28"/>
        </w:rPr>
        <w:t xml:space="preserve"> </w:t>
      </w:r>
      <w:r w:rsidR="00427828" w:rsidRPr="00427828">
        <w:rPr>
          <w:sz w:val="28"/>
          <w:szCs w:val="28"/>
        </w:rPr>
        <w:t>земельных участках, в зданиях, строениях, сооружениях, находящихся в</w:t>
      </w:r>
      <w:r w:rsidR="00427828">
        <w:rPr>
          <w:sz w:val="28"/>
          <w:szCs w:val="28"/>
        </w:rPr>
        <w:t xml:space="preserve"> </w:t>
      </w:r>
      <w:r w:rsidR="00427828" w:rsidRPr="00427828">
        <w:rPr>
          <w:sz w:val="28"/>
          <w:szCs w:val="28"/>
        </w:rPr>
        <w:t>государственной или муниципальной собственности, создания условий для</w:t>
      </w:r>
      <w:r w:rsidR="00427828">
        <w:rPr>
          <w:sz w:val="28"/>
          <w:szCs w:val="28"/>
        </w:rPr>
        <w:t xml:space="preserve"> </w:t>
      </w:r>
      <w:r w:rsidR="00427828" w:rsidRPr="00427828">
        <w:rPr>
          <w:sz w:val="28"/>
          <w:szCs w:val="28"/>
        </w:rPr>
        <w:t>улучшения организации и качества торгового обслуживания населения и</w:t>
      </w:r>
      <w:r w:rsidR="00427828">
        <w:rPr>
          <w:sz w:val="28"/>
          <w:szCs w:val="28"/>
        </w:rPr>
        <w:t xml:space="preserve"> </w:t>
      </w:r>
      <w:r w:rsidR="00427828" w:rsidRPr="00427828">
        <w:rPr>
          <w:sz w:val="28"/>
          <w:szCs w:val="28"/>
        </w:rPr>
        <w:t>обеспечения</w:t>
      </w:r>
      <w:proofErr w:type="gramEnd"/>
      <w:r w:rsidR="00427828" w:rsidRPr="00427828">
        <w:rPr>
          <w:sz w:val="28"/>
          <w:szCs w:val="28"/>
        </w:rPr>
        <w:t xml:space="preserve"> доступности товаров для населения муниципального образования</w:t>
      </w:r>
      <w:r w:rsidR="00427828">
        <w:rPr>
          <w:sz w:val="28"/>
          <w:szCs w:val="28"/>
        </w:rPr>
        <w:t>.</w:t>
      </w:r>
      <w:r w:rsidR="00427828" w:rsidRPr="00427828">
        <w:rPr>
          <w:sz w:val="28"/>
          <w:szCs w:val="28"/>
        </w:rPr>
        <w:t xml:space="preserve"> </w:t>
      </w:r>
    </w:p>
    <w:p w:rsidR="00427828" w:rsidRDefault="00CE483C" w:rsidP="00427828">
      <w:pPr>
        <w:ind w:firstLine="709"/>
        <w:jc w:val="both"/>
        <w:rPr>
          <w:color w:val="000000" w:themeColor="text1"/>
          <w:sz w:val="28"/>
          <w:szCs w:val="28"/>
        </w:rPr>
      </w:pPr>
      <w:r w:rsidRPr="00427828">
        <w:rPr>
          <w:color w:val="000000" w:themeColor="text1"/>
          <w:sz w:val="28"/>
          <w:szCs w:val="28"/>
        </w:rPr>
        <w:t xml:space="preserve">Проектом постановления </w:t>
      </w:r>
      <w:r w:rsidR="00427828" w:rsidRPr="00427828">
        <w:rPr>
          <w:color w:val="000000" w:themeColor="text1"/>
          <w:sz w:val="28"/>
          <w:szCs w:val="28"/>
        </w:rPr>
        <w:t>утверждается текстовая и графическая часть схемы размещения н</w:t>
      </w:r>
      <w:r w:rsidR="00427828">
        <w:rPr>
          <w:color w:val="000000" w:themeColor="text1"/>
          <w:sz w:val="28"/>
          <w:szCs w:val="28"/>
        </w:rPr>
        <w:t>естационарных торговых объектов.</w:t>
      </w:r>
    </w:p>
    <w:p w:rsidR="00427828" w:rsidRPr="00427828" w:rsidRDefault="00427828" w:rsidP="00427828">
      <w:pPr>
        <w:ind w:firstLine="709"/>
        <w:jc w:val="both"/>
        <w:rPr>
          <w:color w:val="000000" w:themeColor="text1"/>
          <w:sz w:val="28"/>
          <w:szCs w:val="28"/>
        </w:rPr>
      </w:pPr>
      <w:r w:rsidRPr="00427828">
        <w:rPr>
          <w:color w:val="000000" w:themeColor="text1"/>
          <w:sz w:val="28"/>
          <w:szCs w:val="28"/>
        </w:rPr>
        <w:t>Предлагаемым правовым регулированием будут затронуты интересы</w:t>
      </w:r>
      <w:r>
        <w:rPr>
          <w:color w:val="000000" w:themeColor="text1"/>
          <w:sz w:val="28"/>
          <w:szCs w:val="28"/>
        </w:rPr>
        <w:t xml:space="preserve"> </w:t>
      </w:r>
      <w:r w:rsidRPr="00427828">
        <w:rPr>
          <w:color w:val="000000" w:themeColor="text1"/>
          <w:sz w:val="28"/>
          <w:szCs w:val="28"/>
        </w:rPr>
        <w:t>юридических лиц и индивидуальных предпринимателей, осуществляющих</w:t>
      </w:r>
      <w:r>
        <w:rPr>
          <w:color w:val="000000" w:themeColor="text1"/>
          <w:sz w:val="28"/>
          <w:szCs w:val="28"/>
        </w:rPr>
        <w:t xml:space="preserve"> </w:t>
      </w:r>
      <w:r w:rsidRPr="00427828">
        <w:rPr>
          <w:color w:val="000000" w:themeColor="text1"/>
          <w:sz w:val="28"/>
          <w:szCs w:val="28"/>
        </w:rPr>
        <w:t>торговую деятельность в нестационарных торговых объектах.</w:t>
      </w:r>
    </w:p>
    <w:p w:rsidR="00CE483C" w:rsidRPr="00427828" w:rsidRDefault="00C2649C" w:rsidP="00CE483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постановления разработан в </w:t>
      </w:r>
      <w:r w:rsidR="00CE483C" w:rsidRPr="00427828">
        <w:rPr>
          <w:color w:val="000000" w:themeColor="text1"/>
          <w:sz w:val="28"/>
          <w:szCs w:val="28"/>
        </w:rPr>
        <w:t>соответств</w:t>
      </w:r>
      <w:r>
        <w:rPr>
          <w:color w:val="000000" w:themeColor="text1"/>
          <w:sz w:val="28"/>
          <w:szCs w:val="28"/>
        </w:rPr>
        <w:t xml:space="preserve">ии </w:t>
      </w:r>
      <w:r w:rsidRPr="00C2649C">
        <w:rPr>
          <w:color w:val="000000" w:themeColor="text1"/>
          <w:sz w:val="28"/>
          <w:szCs w:val="28"/>
        </w:rPr>
        <w:t>с Федеральным законом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от 28.12.2009 № 381-ФЗ «Об основах государственного регулирования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торговой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C2649C">
        <w:rPr>
          <w:color w:val="000000" w:themeColor="text1"/>
          <w:sz w:val="28"/>
          <w:szCs w:val="28"/>
        </w:rPr>
        <w:t>Федерации»,</w:t>
      </w:r>
      <w:r w:rsidR="00CE483C" w:rsidRPr="004278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CE483C" w:rsidRPr="00427828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ем</w:t>
      </w:r>
      <w:r w:rsidR="00CE483C" w:rsidRPr="00427828">
        <w:rPr>
          <w:color w:val="000000" w:themeColor="text1"/>
          <w:sz w:val="28"/>
          <w:szCs w:val="28"/>
        </w:rPr>
        <w:t xml:space="preserve"> Правительства Пермского края от 28.11.2017 № 966-п «Об утверждении порядка разработки и утверждения схемы размещения нестационарных торговых объектов».</w:t>
      </w:r>
    </w:p>
    <w:p w:rsidR="00C2649C" w:rsidRPr="00C2649C" w:rsidRDefault="00C2649C" w:rsidP="00C264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постановления:</w:t>
      </w:r>
    </w:p>
    <w:p w:rsidR="00C2649C" w:rsidRPr="00C2649C" w:rsidRDefault="00C2649C" w:rsidP="00C264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размещение нестационарных торговых объектов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схеме;</w:t>
      </w:r>
    </w:p>
    <w:p w:rsidR="00C2649C" w:rsidRDefault="00C2649C" w:rsidP="00C264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proofErr w:type="spellStart"/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и оптимизацию мест размещения нестационарных торговых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49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в соответствии со схемой.</w:t>
      </w:r>
    </w:p>
    <w:p w:rsidR="009C6907" w:rsidRPr="00432420" w:rsidRDefault="009C6907" w:rsidP="00C26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Дополнительных расходов из бюджета </w:t>
      </w:r>
      <w:r w:rsidR="005568B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5C3E4D" w:rsidRPr="00CE483C" w:rsidRDefault="005C3E4D" w:rsidP="00CE4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D"/>
    <w:rsid w:val="001850FD"/>
    <w:rsid w:val="00195DF2"/>
    <w:rsid w:val="00427828"/>
    <w:rsid w:val="004736E4"/>
    <w:rsid w:val="005568B0"/>
    <w:rsid w:val="005C3E4D"/>
    <w:rsid w:val="008201C1"/>
    <w:rsid w:val="009C6907"/>
    <w:rsid w:val="00B52D34"/>
    <w:rsid w:val="00BA1D33"/>
    <w:rsid w:val="00C2649C"/>
    <w:rsid w:val="00C83306"/>
    <w:rsid w:val="00CE483C"/>
    <w:rsid w:val="00F0150D"/>
    <w:rsid w:val="00F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1</cp:lastModifiedBy>
  <cp:revision>2</cp:revision>
  <dcterms:created xsi:type="dcterms:W3CDTF">2020-06-16T08:55:00Z</dcterms:created>
  <dcterms:modified xsi:type="dcterms:W3CDTF">2020-06-16T08:55:00Z</dcterms:modified>
</cp:coreProperties>
</file>