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51" w:rsidRPr="00B720C3" w:rsidRDefault="00506751"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Pr="00B720C3">
        <w:rPr>
          <w:rFonts w:ascii="Times New Roman" w:hAnsi="Times New Roman" w:cs="Times New Roman"/>
          <w:b/>
          <w:bCs/>
          <w:sz w:val="28"/>
          <w:szCs w:val="28"/>
        </w:rPr>
        <w:t xml:space="preserve"> мер поддержки </w:t>
      </w:r>
      <w:r>
        <w:rPr>
          <w:rFonts w:ascii="Times New Roman" w:hAnsi="Times New Roman" w:cs="Times New Roman"/>
          <w:b/>
          <w:bCs/>
          <w:sz w:val="28"/>
          <w:szCs w:val="28"/>
        </w:rPr>
        <w:t xml:space="preserve">монопрофильных муниципальных образований </w:t>
      </w:r>
      <w:r w:rsidRPr="00B720C3">
        <w:rPr>
          <w:rFonts w:ascii="Times New Roman" w:hAnsi="Times New Roman" w:cs="Times New Roman"/>
          <w:b/>
          <w:bCs/>
          <w:sz w:val="28"/>
          <w:szCs w:val="28"/>
        </w:rPr>
        <w:t>Российской Федерации</w:t>
      </w:r>
      <w:r w:rsidRPr="007A6382">
        <w:rPr>
          <w:rFonts w:ascii="Times New Roman" w:hAnsi="Times New Roman" w:cs="Times New Roman"/>
          <w:b/>
          <w:bCs/>
          <w:sz w:val="28"/>
          <w:szCs w:val="28"/>
        </w:rPr>
        <w:t xml:space="preserve"> </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506751" w:rsidRPr="007A6382" w:rsidRDefault="00506751" w:rsidP="00221BDB">
      <w:pPr>
        <w:spacing w:after="0" w:line="240" w:lineRule="auto"/>
        <w:jc w:val="center"/>
        <w:rPr>
          <w:rFonts w:ascii="Times New Roman" w:hAnsi="Times New Roman" w:cs="Times New Roman"/>
          <w:b/>
          <w:bCs/>
          <w:sz w:val="10"/>
          <w:szCs w:val="10"/>
        </w:rPr>
      </w:pPr>
    </w:p>
    <w:p w:rsidR="00506751" w:rsidRPr="00B720C3" w:rsidRDefault="00506751" w:rsidP="00221BDB">
      <w:pPr>
        <w:spacing w:after="0" w:line="240" w:lineRule="auto"/>
        <w:jc w:val="center"/>
        <w:rPr>
          <w:rFonts w:ascii="Times New Roman" w:hAnsi="Times New Roman" w:cs="Times New Roman"/>
          <w:b/>
          <w:bCs/>
          <w:sz w:val="20"/>
          <w:szCs w:val="20"/>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62"/>
        <w:gridCol w:w="1842"/>
        <w:gridCol w:w="2834"/>
        <w:gridCol w:w="2267"/>
        <w:gridCol w:w="3217"/>
        <w:gridCol w:w="5220"/>
      </w:tblGrid>
      <w:tr w:rsidR="00506751" w:rsidRPr="00B720C3" w:rsidTr="00B907B9">
        <w:tc>
          <w:tcPr>
            <w:tcW w:w="568" w:type="dxa"/>
            <w:gridSpan w:val="2"/>
            <w:vAlign w:val="center"/>
          </w:tcPr>
          <w:p w:rsidR="00506751" w:rsidRPr="0020136B" w:rsidRDefault="00506751" w:rsidP="0020136B">
            <w:pPr>
              <w:spacing w:after="0" w:line="240" w:lineRule="auto"/>
              <w:jc w:val="center"/>
              <w:rPr>
                <w:rFonts w:ascii="Times New Roman" w:hAnsi="Times New Roman" w:cs="Times New Roman"/>
                <w:b/>
                <w:bCs/>
                <w:sz w:val="24"/>
                <w:szCs w:val="24"/>
              </w:rPr>
            </w:pPr>
            <w:r w:rsidRPr="0020136B">
              <w:rPr>
                <w:rFonts w:ascii="Times New Roman" w:hAnsi="Times New Roman" w:cs="Times New Roman"/>
                <w:b/>
                <w:bCs/>
                <w:sz w:val="24"/>
                <w:szCs w:val="24"/>
              </w:rPr>
              <w:t>№</w:t>
            </w:r>
          </w:p>
          <w:p w:rsidR="00506751" w:rsidRPr="0020136B" w:rsidRDefault="00506751" w:rsidP="0020136B">
            <w:pPr>
              <w:spacing w:after="0" w:line="240" w:lineRule="auto"/>
              <w:jc w:val="center"/>
              <w:rPr>
                <w:rFonts w:ascii="Times New Roman" w:hAnsi="Times New Roman" w:cs="Times New Roman"/>
                <w:b/>
                <w:bCs/>
                <w:sz w:val="24"/>
                <w:szCs w:val="24"/>
              </w:rPr>
            </w:pPr>
            <w:r w:rsidRPr="0020136B">
              <w:rPr>
                <w:rFonts w:ascii="Times New Roman" w:hAnsi="Times New Roman" w:cs="Times New Roman"/>
                <w:b/>
                <w:bCs/>
                <w:sz w:val="24"/>
                <w:szCs w:val="24"/>
              </w:rPr>
              <w:t>п/п</w:t>
            </w:r>
          </w:p>
        </w:tc>
        <w:tc>
          <w:tcPr>
            <w:tcW w:w="1842" w:type="dxa"/>
            <w:vAlign w:val="center"/>
          </w:tcPr>
          <w:p w:rsidR="00506751" w:rsidRPr="0020136B" w:rsidRDefault="00506751" w:rsidP="0020136B">
            <w:pPr>
              <w:spacing w:after="0" w:line="240" w:lineRule="auto"/>
              <w:jc w:val="center"/>
              <w:rPr>
                <w:rFonts w:ascii="Times New Roman" w:hAnsi="Times New Roman" w:cs="Times New Roman"/>
                <w:b/>
                <w:bCs/>
                <w:sz w:val="24"/>
                <w:szCs w:val="24"/>
              </w:rPr>
            </w:pPr>
            <w:r w:rsidRPr="0020136B">
              <w:rPr>
                <w:rFonts w:ascii="Times New Roman" w:hAnsi="Times New Roman" w:cs="Times New Roman"/>
                <w:b/>
                <w:bCs/>
                <w:sz w:val="24"/>
                <w:szCs w:val="24"/>
              </w:rPr>
              <w:t>Наименование меры поддержки моногородов</w:t>
            </w:r>
          </w:p>
        </w:tc>
        <w:tc>
          <w:tcPr>
            <w:tcW w:w="2834" w:type="dxa"/>
            <w:vAlign w:val="center"/>
          </w:tcPr>
          <w:p w:rsidR="00506751" w:rsidRPr="0020136B" w:rsidRDefault="00506751" w:rsidP="0020136B">
            <w:pPr>
              <w:spacing w:after="0" w:line="240" w:lineRule="auto"/>
              <w:jc w:val="center"/>
              <w:rPr>
                <w:rFonts w:ascii="Times New Roman" w:hAnsi="Times New Roman" w:cs="Times New Roman"/>
                <w:b/>
                <w:bCs/>
                <w:sz w:val="24"/>
                <w:szCs w:val="24"/>
              </w:rPr>
            </w:pPr>
            <w:r w:rsidRPr="0020136B">
              <w:rPr>
                <w:rFonts w:ascii="Times New Roman" w:hAnsi="Times New Roman" w:cs="Times New Roman"/>
                <w:b/>
                <w:bCs/>
                <w:sz w:val="24"/>
                <w:szCs w:val="24"/>
              </w:rPr>
              <w:t>Краткое описание содержания меры</w:t>
            </w:r>
          </w:p>
        </w:tc>
        <w:tc>
          <w:tcPr>
            <w:tcW w:w="2267" w:type="dxa"/>
            <w:vAlign w:val="center"/>
          </w:tcPr>
          <w:p w:rsidR="00506751" w:rsidRPr="0020136B" w:rsidRDefault="00506751" w:rsidP="0020136B">
            <w:pPr>
              <w:spacing w:after="0" w:line="240" w:lineRule="auto"/>
              <w:jc w:val="center"/>
              <w:rPr>
                <w:rFonts w:ascii="Times New Roman" w:hAnsi="Times New Roman" w:cs="Times New Roman"/>
                <w:b/>
                <w:bCs/>
                <w:sz w:val="24"/>
                <w:szCs w:val="24"/>
              </w:rPr>
            </w:pPr>
            <w:r w:rsidRPr="0020136B">
              <w:rPr>
                <w:rFonts w:ascii="Times New Roman" w:hAnsi="Times New Roman" w:cs="Times New Roman"/>
                <w:b/>
                <w:bCs/>
                <w:sz w:val="24"/>
                <w:szCs w:val="24"/>
              </w:rPr>
              <w:t>Законодательное/</w:t>
            </w:r>
            <w:r w:rsidRPr="0020136B">
              <w:rPr>
                <w:rFonts w:ascii="Times New Roman" w:hAnsi="Times New Roman" w:cs="Times New Roman"/>
                <w:b/>
                <w:bCs/>
                <w:sz w:val="24"/>
                <w:szCs w:val="24"/>
              </w:rPr>
              <w:br/>
              <w:t>нормативное обеспечение реализации меры поддержки</w:t>
            </w:r>
          </w:p>
        </w:tc>
        <w:tc>
          <w:tcPr>
            <w:tcW w:w="3217" w:type="dxa"/>
            <w:vAlign w:val="center"/>
          </w:tcPr>
          <w:p w:rsidR="00506751" w:rsidRPr="0020136B" w:rsidRDefault="00506751" w:rsidP="0020136B">
            <w:pPr>
              <w:spacing w:after="0" w:line="240" w:lineRule="auto"/>
              <w:ind w:firstLine="170"/>
              <w:jc w:val="center"/>
              <w:rPr>
                <w:rFonts w:ascii="Times New Roman" w:hAnsi="Times New Roman" w:cs="Times New Roman"/>
                <w:b/>
                <w:bCs/>
                <w:sz w:val="24"/>
                <w:szCs w:val="24"/>
              </w:rPr>
            </w:pPr>
            <w:r w:rsidRPr="0020136B">
              <w:rPr>
                <w:rFonts w:ascii="Times New Roman" w:hAnsi="Times New Roman" w:cs="Times New Roman"/>
                <w:b/>
                <w:bCs/>
                <w:sz w:val="24"/>
                <w:szCs w:val="24"/>
              </w:rPr>
              <w:t>Субъект поддержки (включая требования к получателю)</w:t>
            </w:r>
          </w:p>
        </w:tc>
        <w:tc>
          <w:tcPr>
            <w:tcW w:w="5220" w:type="dxa"/>
            <w:vAlign w:val="center"/>
          </w:tcPr>
          <w:p w:rsidR="00506751" w:rsidRPr="0020136B" w:rsidRDefault="00506751" w:rsidP="0020136B">
            <w:pPr>
              <w:spacing w:after="0" w:line="240" w:lineRule="auto"/>
              <w:ind w:firstLine="170"/>
              <w:jc w:val="center"/>
              <w:rPr>
                <w:rFonts w:ascii="Times New Roman" w:hAnsi="Times New Roman" w:cs="Times New Roman"/>
                <w:b/>
                <w:bCs/>
                <w:sz w:val="24"/>
                <w:szCs w:val="24"/>
              </w:rPr>
            </w:pPr>
            <w:r w:rsidRPr="0020136B">
              <w:rPr>
                <w:rFonts w:ascii="Times New Roman" w:hAnsi="Times New Roman" w:cs="Times New Roman"/>
                <w:b/>
                <w:bCs/>
                <w:sz w:val="24"/>
                <w:szCs w:val="24"/>
              </w:rPr>
              <w:t>Порядок получения меры поддержки моногородов</w:t>
            </w:r>
          </w:p>
        </w:tc>
      </w:tr>
      <w:tr w:rsidR="00506751" w:rsidRPr="00B720C3" w:rsidTr="00B907B9">
        <w:trPr>
          <w:trHeight w:val="422"/>
        </w:trPr>
        <w:tc>
          <w:tcPr>
            <w:tcW w:w="15948" w:type="dxa"/>
            <w:gridSpan w:val="7"/>
          </w:tcPr>
          <w:p w:rsidR="00506751" w:rsidRPr="0020136B" w:rsidRDefault="00506751" w:rsidP="0020136B">
            <w:pPr>
              <w:spacing w:after="0" w:line="240" w:lineRule="auto"/>
              <w:jc w:val="center"/>
              <w:rPr>
                <w:rFonts w:ascii="Times New Roman" w:hAnsi="Times New Roman" w:cs="Times New Roman"/>
                <w:b/>
                <w:bCs/>
              </w:rPr>
            </w:pPr>
            <w:r w:rsidRPr="0020136B">
              <w:rPr>
                <w:rFonts w:ascii="Times New Roman" w:hAnsi="Times New Roman" w:cs="Times New Roman"/>
                <w:b/>
                <w:bCs/>
              </w:rPr>
              <w:t>Поддержка моногородов по линии Минэкономразвития России</w:t>
            </w:r>
          </w:p>
        </w:tc>
      </w:tr>
      <w:tr w:rsidR="00506751" w:rsidRPr="00B720C3" w:rsidTr="00B907B9">
        <w:tc>
          <w:tcPr>
            <w:tcW w:w="568" w:type="dxa"/>
            <w:gridSpan w:val="2"/>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w:t>
            </w:r>
          </w:p>
        </w:tc>
        <w:tc>
          <w:tcPr>
            <w:tcW w:w="1842" w:type="dxa"/>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4" w:type="dxa"/>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tc>
        <w:tc>
          <w:tcPr>
            <w:tcW w:w="2267" w:type="dxa"/>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Статья 34 Федерального закона от 29.12.2014</w:t>
            </w:r>
            <w:r w:rsidRPr="0020136B">
              <w:rPr>
                <w:rFonts w:ascii="Times New Roman" w:hAnsi="Times New Roman" w:cs="Times New Roman"/>
                <w:sz w:val="20"/>
                <w:szCs w:val="20"/>
              </w:rPr>
              <w:br/>
              <w:t>№ 473-ФЗ</w:t>
            </w:r>
            <w:r w:rsidRPr="0020136B">
              <w:rPr>
                <w:rFonts w:ascii="Times New Roman" w:hAnsi="Times New Roman" w:cs="Times New Roman"/>
                <w:sz w:val="20"/>
                <w:szCs w:val="20"/>
              </w:rPr>
              <w:br/>
              <w:t>«О территориях опережающего социально-экономического развития в Российской Федерации»;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статьи 284.4 и 342.3 Налогового кодекса Российской Федерации;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статья 58.5 Федерального закона от 24.07.2009</w:t>
            </w:r>
            <w:r w:rsidRPr="0020136B">
              <w:rPr>
                <w:rFonts w:ascii="Times New Roman" w:hAnsi="Times New Roman" w:cs="Times New Roman"/>
                <w:sz w:val="20"/>
                <w:szCs w:val="20"/>
              </w:rPr>
              <w:br/>
              <w:t>№ 212-ФЗ;</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22.06.2015 № 614</w:t>
            </w:r>
            <w:r w:rsidRPr="0020136B">
              <w:rPr>
                <w:rFonts w:ascii="Times New Roman" w:hAnsi="Times New Roman" w:cs="Times New Roman"/>
                <w:sz w:val="20"/>
                <w:szCs w:val="20"/>
              </w:rPr>
              <w:br/>
              <w:t>«Об особенностях создания ТОСЭР</w:t>
            </w:r>
            <w:r w:rsidRPr="0020136B">
              <w:rPr>
                <w:rFonts w:ascii="Times New Roman" w:hAnsi="Times New Roman" w:cs="Times New Roman"/>
                <w:sz w:val="20"/>
                <w:szCs w:val="20"/>
              </w:rPr>
              <w:br/>
              <w:t xml:space="preserve">на территориях моногородов» </w:t>
            </w:r>
          </w:p>
        </w:tc>
        <w:tc>
          <w:tcPr>
            <w:tcW w:w="3217" w:type="dxa"/>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Резидент ТОСЭР – юридическое лицо, реализующее/планирующее</w:t>
            </w:r>
            <w:r w:rsidRPr="0020136B">
              <w:rPr>
                <w:rFonts w:ascii="Times New Roman" w:hAnsi="Times New Roman" w:cs="Times New Roman"/>
                <w:sz w:val="20"/>
                <w:szCs w:val="20"/>
              </w:rPr>
              <w:b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Pr="0020136B">
              <w:rPr>
                <w:rFonts w:ascii="Times New Roman" w:hAnsi="Times New Roman" w:cs="Times New Roman"/>
                <w:sz w:val="20"/>
                <w:szCs w:val="20"/>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 регистрация юридического лица осуществлена на территории моногорода;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2) деятельность юридического лица осуществляется исключительно на территории моногорода;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3) юридическое лицо не является градообразующей организацией моногорода или ее дочерней организацией.</w:t>
            </w:r>
          </w:p>
          <w:p w:rsidR="00506751" w:rsidRPr="0020136B" w:rsidRDefault="00506751" w:rsidP="0020136B">
            <w:pPr>
              <w:spacing w:after="0" w:line="240" w:lineRule="auto"/>
              <w:ind w:firstLine="170"/>
              <w:rPr>
                <w:rFonts w:ascii="Times New Roman" w:hAnsi="Times New Roman" w:cs="Times New Roman"/>
                <w:sz w:val="20"/>
                <w:szCs w:val="20"/>
              </w:rPr>
            </w:pPr>
          </w:p>
        </w:tc>
        <w:tc>
          <w:tcPr>
            <w:tcW w:w="5220" w:type="dxa"/>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 Подача заявки на создание ТОСЭР в моногороде от субъекта Российской Федерации (за подписью главы региона), согласованная</w:t>
            </w:r>
            <w:r w:rsidRPr="0020136B">
              <w:rPr>
                <w:rFonts w:ascii="Times New Roman" w:hAnsi="Times New Roman" w:cs="Times New Roman"/>
                <w:sz w:val="20"/>
                <w:szCs w:val="20"/>
              </w:rPr>
              <w:br/>
              <w:t>с местной властью моногорода в Минэкономразвития России (форма заявки утверждена протоколом заседания Комиссии</w:t>
            </w:r>
            <w:r w:rsidRPr="0020136B">
              <w:rPr>
                <w:rFonts w:ascii="Times New Roman" w:hAnsi="Times New Roman" w:cs="Times New Roman"/>
                <w:sz w:val="20"/>
                <w:szCs w:val="20"/>
              </w:rPr>
              <w:br/>
              <w:t xml:space="preserve">по вопросам создания и функционирования ТОСЭР на территории моногородов от 9 сентября </w:t>
            </w:r>
            <w:smartTag w:uri="urn:schemas-microsoft-com:office:smarttags" w:element="metricconverter">
              <w:smartTagPr>
                <w:attr w:name="ProductID" w:val="2015 г"/>
              </w:smartTagPr>
              <w:r w:rsidRPr="0020136B">
                <w:rPr>
                  <w:rFonts w:ascii="Times New Roman" w:hAnsi="Times New Roman" w:cs="Times New Roman"/>
                  <w:sz w:val="20"/>
                  <w:szCs w:val="20"/>
                </w:rPr>
                <w:t>2015 г</w:t>
              </w:r>
            </w:smartTag>
            <w:r w:rsidRPr="0020136B">
              <w:rPr>
                <w:rFonts w:ascii="Times New Roman" w:hAnsi="Times New Roman" w:cs="Times New Roman"/>
                <w:sz w:val="20"/>
                <w:szCs w:val="20"/>
              </w:rPr>
              <w:t>. № 1 (53-ЦА);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2. Рассмотрение заявки на заседании Комиссии (одобрение Комиссией заявки или возврат</w:t>
            </w:r>
            <w:r w:rsidRPr="0020136B">
              <w:rPr>
                <w:rFonts w:ascii="Times New Roman" w:hAnsi="Times New Roman" w:cs="Times New Roman"/>
                <w:sz w:val="20"/>
                <w:szCs w:val="20"/>
              </w:rPr>
              <w:br/>
              <w:t>на повторную дорабо</w:t>
            </w:r>
            <w:bookmarkStart w:id="0" w:name="_GoBack"/>
            <w:bookmarkEnd w:id="0"/>
            <w:r w:rsidRPr="0020136B">
              <w:rPr>
                <w:rFonts w:ascii="Times New Roman" w:hAnsi="Times New Roman" w:cs="Times New Roman"/>
                <w:sz w:val="20"/>
                <w:szCs w:val="20"/>
              </w:rPr>
              <w:t>тку);</w:t>
            </w:r>
          </w:p>
          <w:p w:rsidR="00506751" w:rsidRPr="0020136B" w:rsidRDefault="00506751" w:rsidP="0020136B">
            <w:pPr>
              <w:spacing w:after="0" w:line="240" w:lineRule="auto"/>
              <w:ind w:firstLine="170"/>
              <w:rPr>
                <w:rFonts w:ascii="Times New Roman" w:hAnsi="Times New Roman" w:cs="Times New Roman"/>
                <w:sz w:val="19"/>
                <w:szCs w:val="19"/>
              </w:rPr>
            </w:pPr>
            <w:r w:rsidRPr="0020136B">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506751" w:rsidRPr="0020136B" w:rsidRDefault="00506751" w:rsidP="0020136B">
            <w:pPr>
              <w:spacing w:after="0" w:line="240" w:lineRule="auto"/>
              <w:ind w:firstLine="170"/>
              <w:rPr>
                <w:rFonts w:ascii="Times New Roman" w:hAnsi="Times New Roman" w:cs="Times New Roman"/>
                <w:sz w:val="19"/>
                <w:szCs w:val="19"/>
              </w:rPr>
            </w:pPr>
            <w:r w:rsidRPr="0020136B">
              <w:rPr>
                <w:rFonts w:ascii="Times New Roman" w:hAnsi="Times New Roman" w:cs="Times New Roman"/>
                <w:sz w:val="19"/>
                <w:szCs w:val="19"/>
              </w:rPr>
              <w:t>4. Утверждение постановления Правительства Российской Федерации о создании ТОСЭР</w:t>
            </w:r>
            <w:r w:rsidRPr="0020136B">
              <w:rPr>
                <w:rFonts w:ascii="Times New Roman" w:hAnsi="Times New Roman" w:cs="Times New Roman"/>
                <w:sz w:val="19"/>
                <w:szCs w:val="19"/>
              </w:rPr>
              <w:br/>
              <w:t>в моногороде;</w:t>
            </w:r>
          </w:p>
          <w:p w:rsidR="00506751" w:rsidRPr="0020136B" w:rsidRDefault="00506751" w:rsidP="0020136B">
            <w:pPr>
              <w:spacing w:after="0" w:line="240" w:lineRule="auto"/>
              <w:ind w:firstLine="170"/>
              <w:rPr>
                <w:rFonts w:ascii="Times New Roman" w:hAnsi="Times New Roman" w:cs="Times New Roman"/>
                <w:sz w:val="19"/>
                <w:szCs w:val="19"/>
              </w:rPr>
            </w:pPr>
            <w:r w:rsidRPr="0020136B">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6. Внесение информации о юридическом лице</w:t>
            </w:r>
            <w:r w:rsidRPr="0020136B">
              <w:rPr>
                <w:rFonts w:ascii="Times New Roman" w:hAnsi="Times New Roman" w:cs="Times New Roman"/>
                <w:sz w:val="20"/>
                <w:szCs w:val="20"/>
              </w:rPr>
              <w:br/>
              <w:t>в реестр резидентов ТОСЭР в моногородах;</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7. Информирование о резиденте налоговых органов и органов контроля за уплатой страховых взносов.</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xml:space="preserve"> </w:t>
            </w:r>
          </w:p>
        </w:tc>
      </w:tr>
      <w:tr w:rsidR="00506751" w:rsidRPr="00B720C3" w:rsidTr="00B907B9">
        <w:tc>
          <w:tcPr>
            <w:tcW w:w="568" w:type="dxa"/>
            <w:gridSpan w:val="2"/>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w:t>
            </w:r>
          </w:p>
        </w:tc>
        <w:tc>
          <w:tcPr>
            <w:tcW w:w="1842" w:type="dxa"/>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4" w:type="dxa"/>
          </w:tcPr>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Минэкономразвития России совместно с региональными и муниципальными органами власти осуществляет поддержку монопрофильных муниципальных образований (в соответствии с перечнем монопрофильных муниципальных образований, утвержденным протоколом Правительственной комиссии по повышению устойчивости развития российской экономики от 22 декабря</w:t>
            </w:r>
            <w:r w:rsidRPr="0020136B">
              <w:rPr>
                <w:rFonts w:ascii="Times New Roman" w:hAnsi="Times New Roman" w:cs="Times New Roman"/>
                <w:color w:val="auto"/>
                <w:sz w:val="20"/>
                <w:szCs w:val="20"/>
              </w:rPr>
              <w:br/>
              <w:t>2009 г. № 25).</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 грантовая поддержка начинающих субъектов малого предпринимательства в размере до 500 тыс. рублей на одного получателя поддержки;</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 субсидирование  части  затрат  субъектов  малого и среднего предпринимательства по договорам лизинга в размере до 15 млн. рублей на одного получателя поддержки;</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оказывающей имущественную поддержку, -  бизнес-инкубаторов, промышленных парков, индустриальных парков, агропромышленных парков и технопарков.</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микрофинансовых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w:t>
            </w:r>
          </w:p>
          <w:p w:rsidR="00506751" w:rsidRPr="0020136B" w:rsidRDefault="00506751" w:rsidP="0033489F">
            <w:pPr>
              <w:pStyle w:val="Default"/>
              <w:rPr>
                <w:rFonts w:ascii="Times New Roman" w:hAnsi="Times New Roman" w:cs="Times New Roman"/>
                <w:color w:val="auto"/>
                <w:sz w:val="20"/>
                <w:szCs w:val="20"/>
              </w:rPr>
            </w:pPr>
          </w:p>
        </w:tc>
        <w:tc>
          <w:tcPr>
            <w:tcW w:w="2267" w:type="dxa"/>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Постановление Правительства Российской Федерации от 15 апреля </w:t>
            </w:r>
            <w:smartTag w:uri="urn:schemas-microsoft-com:office:smarttags" w:element="metricconverter">
              <w:smartTagPr>
                <w:attr w:name="ProductID" w:val="2014 г"/>
              </w:smartTagPr>
              <w:r w:rsidRPr="0020136B">
                <w:rPr>
                  <w:rFonts w:ascii="Times New Roman" w:hAnsi="Times New Roman" w:cs="Times New Roman"/>
                  <w:sz w:val="20"/>
                  <w:szCs w:val="20"/>
                </w:rPr>
                <w:t>2014 г</w:t>
              </w:r>
            </w:smartTag>
            <w:r w:rsidRPr="0020136B">
              <w:rPr>
                <w:rFonts w:ascii="Times New Roman" w:hAnsi="Times New Roman" w:cs="Times New Roman"/>
                <w:sz w:val="20"/>
                <w:szCs w:val="20"/>
              </w:rPr>
              <w:t>.</w:t>
            </w:r>
            <w:r w:rsidRPr="0020136B">
              <w:rPr>
                <w:rFonts w:ascii="Times New Roman" w:hAnsi="Times New Roman" w:cs="Times New Roman"/>
                <w:sz w:val="20"/>
                <w:szCs w:val="20"/>
              </w:rPr>
              <w:br/>
              <w:t xml:space="preserve">№ 316, утверждающее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утвержденные </w:t>
            </w:r>
          </w:p>
        </w:tc>
        <w:tc>
          <w:tcPr>
            <w:tcW w:w="3217" w:type="dxa"/>
          </w:tcPr>
          <w:p w:rsidR="00506751" w:rsidRPr="0020136B" w:rsidRDefault="00506751" w:rsidP="0033489F">
            <w:pPr>
              <w:rPr>
                <w:rFonts w:ascii="Times New Roman" w:hAnsi="Times New Roman" w:cs="Times New Roman"/>
                <w:sz w:val="20"/>
                <w:szCs w:val="20"/>
              </w:rPr>
            </w:pPr>
            <w:r w:rsidRPr="0020136B">
              <w:rPr>
                <w:rFonts w:ascii="Times New Roman" w:hAnsi="Times New Roman" w:cs="Times New Roman"/>
                <w:sz w:val="20"/>
                <w:szCs w:val="20"/>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w:t>
            </w:r>
            <w:smartTag w:uri="urn:schemas-microsoft-com:office:smarttags" w:element="metricconverter">
              <w:smartTagPr>
                <w:attr w:name="ProductID" w:val="2007 г"/>
              </w:smartTagPr>
              <w:r w:rsidRPr="0020136B">
                <w:rPr>
                  <w:rFonts w:ascii="Times New Roman" w:hAnsi="Times New Roman" w:cs="Times New Roman"/>
                  <w:sz w:val="20"/>
                  <w:szCs w:val="20"/>
                </w:rPr>
                <w:t>2007 г</w:t>
              </w:r>
            </w:smartTag>
            <w:r w:rsidRPr="0020136B">
              <w:rPr>
                <w:rFonts w:ascii="Times New Roman" w:hAnsi="Times New Roman" w:cs="Times New Roman"/>
                <w:sz w:val="20"/>
                <w:szCs w:val="20"/>
              </w:rPr>
              <w:t>.</w:t>
            </w:r>
            <w:r w:rsidRPr="0020136B">
              <w:rPr>
                <w:rFonts w:ascii="Times New Roman" w:hAnsi="Times New Roman" w:cs="Times New Roman"/>
                <w:sz w:val="20"/>
                <w:szCs w:val="20"/>
              </w:rPr>
              <w:br/>
              <w:t>№ 209-ФЗ «О развитии малого и среднего предпринимательства в Российской Федерации» к малым предприятиям,</w:t>
            </w:r>
            <w:r w:rsidRPr="0020136B">
              <w:rPr>
                <w:rFonts w:ascii="Times New Roman" w:hAnsi="Times New Roman" w:cs="Times New Roman"/>
                <w:sz w:val="20"/>
                <w:szCs w:val="20"/>
              </w:rPr>
              <w:br/>
              <w:t>в том числе к микропредприятиям,</w:t>
            </w:r>
            <w:r w:rsidRPr="0020136B">
              <w:rPr>
                <w:rFonts w:ascii="Times New Roman" w:hAnsi="Times New Roman" w:cs="Times New Roman"/>
                <w:sz w:val="20"/>
                <w:szCs w:val="20"/>
              </w:rPr>
              <w:br/>
              <w:t>и средним предприятиям.</w:t>
            </w:r>
          </w:p>
          <w:p w:rsidR="00506751" w:rsidRPr="0020136B" w:rsidRDefault="00506751" w:rsidP="0020136B">
            <w:pPr>
              <w:spacing w:after="0" w:line="240" w:lineRule="auto"/>
              <w:ind w:firstLine="170"/>
              <w:rPr>
                <w:rFonts w:ascii="Times New Roman" w:hAnsi="Times New Roman" w:cs="Times New Roman"/>
                <w:sz w:val="20"/>
                <w:szCs w:val="20"/>
              </w:rPr>
            </w:pPr>
          </w:p>
        </w:tc>
        <w:tc>
          <w:tcPr>
            <w:tcW w:w="5220" w:type="dxa"/>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В соответствии с постановлением Правительства Российской Федерации от 15 апреля </w:t>
            </w:r>
            <w:smartTag w:uri="urn:schemas-microsoft-com:office:smarttags" w:element="metricconverter">
              <w:smartTagPr>
                <w:attr w:name="ProductID" w:val="2014 г"/>
              </w:smartTagPr>
              <w:r w:rsidRPr="0020136B">
                <w:rPr>
                  <w:rFonts w:ascii="Times New Roman" w:hAnsi="Times New Roman" w:cs="Times New Roman"/>
                  <w:sz w:val="20"/>
                  <w:szCs w:val="20"/>
                </w:rPr>
                <w:t>2014 г</w:t>
              </w:r>
            </w:smartTag>
            <w:r w:rsidRPr="0020136B">
              <w:rPr>
                <w:rFonts w:ascii="Times New Roman" w:hAnsi="Times New Roman" w:cs="Times New Roman"/>
                <w:sz w:val="20"/>
                <w:szCs w:val="20"/>
              </w:rPr>
              <w:t>.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монопрофильных муниципальных образованиях в рамках перераспределения невостребованных субсидий из федерального бюджета.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В целях снижения нагрузки на бюджеты субъектов Российской Федерации уровень софинансирования расходного обязательства за счет субсидии из федерального бюджета в рамках перераспределения невостребованных субсидий из федерального бюджета составляет 95 процентов. </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Конкурсный отбор субъектов малого и среднего предпринимательства, претендующих на получение поддержки, осуществляется в порядке и на условиях, определенных в государственной программе (подпрограмме) субъекта Российской Федерации (муниципальной программе).</w:t>
            </w:r>
          </w:p>
        </w:tc>
      </w:tr>
      <w:tr w:rsidR="00506751" w:rsidRPr="00B720C3" w:rsidTr="00B907B9">
        <w:tc>
          <w:tcPr>
            <w:tcW w:w="568" w:type="dxa"/>
            <w:gridSpan w:val="2"/>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3. </w:t>
            </w:r>
          </w:p>
        </w:tc>
        <w:tc>
          <w:tcPr>
            <w:tcW w:w="1842" w:type="dxa"/>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Поддержка инвестиционных проектов, реализуемых</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на территории Российской Федерации</w:t>
            </w:r>
            <w:r w:rsidRPr="0020136B">
              <w:rPr>
                <w:rFonts w:ascii="Times New Roman" w:hAnsi="Times New Roman" w:cs="Times New Roman"/>
                <w:sz w:val="20"/>
                <w:szCs w:val="20"/>
              </w:rPr>
              <w:br/>
              <w:t>на основе</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проектного финансирования</w:t>
            </w:r>
          </w:p>
        </w:tc>
        <w:tc>
          <w:tcPr>
            <w:tcW w:w="2834" w:type="dxa"/>
          </w:tcPr>
          <w:p w:rsidR="00506751" w:rsidRPr="0020136B" w:rsidRDefault="00506751" w:rsidP="00E34912">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Программой предусматривается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506751" w:rsidRPr="0020136B" w:rsidRDefault="00506751" w:rsidP="00E34912">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506751" w:rsidRPr="0020136B" w:rsidRDefault="00506751" w:rsidP="00E34912">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w:t>
            </w:r>
            <w:r w:rsidRPr="0020136B">
              <w:rPr>
                <w:rFonts w:ascii="Times New Roman" w:hAnsi="Times New Roman" w:cs="Times New Roman"/>
                <w:color w:val="auto"/>
                <w:sz w:val="20"/>
                <w:szCs w:val="20"/>
              </w:rPr>
              <w:br/>
              <w:t>1 млрд. рублей и не более</w:t>
            </w:r>
            <w:r w:rsidRPr="0020136B">
              <w:rPr>
                <w:rFonts w:ascii="Times New Roman" w:hAnsi="Times New Roman" w:cs="Times New Roman"/>
                <w:color w:val="auto"/>
                <w:sz w:val="20"/>
                <w:szCs w:val="20"/>
              </w:rPr>
              <w:br/>
              <w:t>20 млрд. рублей;</w:t>
            </w:r>
          </w:p>
          <w:p w:rsidR="00506751" w:rsidRPr="0020136B" w:rsidRDefault="00506751" w:rsidP="00E34912">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 финансирование не более</w:t>
            </w:r>
            <w:r w:rsidRPr="0020136B">
              <w:rPr>
                <w:rFonts w:ascii="Times New Roman" w:hAnsi="Times New Roman" w:cs="Times New Roman"/>
                <w:color w:val="auto"/>
                <w:sz w:val="20"/>
                <w:szCs w:val="20"/>
              </w:rPr>
              <w:br/>
              <w:t>80 процентов полной стоимости инвестиционного проекта за счет заемных средств.</w:t>
            </w:r>
          </w:p>
        </w:tc>
        <w:tc>
          <w:tcPr>
            <w:tcW w:w="2267" w:type="dxa"/>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Постановление Правительства Российской Федерации от 11.10.2014 </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1044</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«Об утверждении программы</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поддержки инвестиционных проектов, реализуемых</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на территории Российской Федерации на основе</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проектного финансирования»</w:t>
            </w:r>
          </w:p>
        </w:tc>
        <w:tc>
          <w:tcPr>
            <w:tcW w:w="3217" w:type="dxa"/>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Юридические лица, реализующие инвестиционные проекты, соответствующие следующим условиям:</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а) кредиты предоставляются российскими кредитными организациями и международными финансовыми организациями, отобранными для участия в Программе, а также Внешэкономбанком;</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б) кредиты предоставляются в российских рублях;</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 размер процентной ставки для лица, которому предоставляется кредит в целях реализации инвестиционного проекта, отобранного для участия в Программе, не должен превышать уровень процентной ставки, устанавливаемой ЦБ РФ;</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 устанавливаемой</w:t>
            </w:r>
            <w:r w:rsidRPr="0020136B">
              <w:rPr>
                <w:rFonts w:ascii="Times New Roman" w:hAnsi="Times New Roman" w:cs="Times New Roman"/>
                <w:sz w:val="20"/>
                <w:szCs w:val="20"/>
              </w:rPr>
              <w:br/>
              <w:t>ЦБ РФ;</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д) кредит является целевым и может быть использован исключительно для финансирования инвестиционного проекта, отобранного для участия в Программе.</w:t>
            </w:r>
          </w:p>
          <w:p w:rsidR="00506751" w:rsidRPr="0020136B" w:rsidRDefault="00506751" w:rsidP="0020136B">
            <w:pPr>
              <w:spacing w:after="0" w:line="240" w:lineRule="auto"/>
              <w:rPr>
                <w:rFonts w:ascii="Times New Roman" w:hAnsi="Times New Roman" w:cs="Times New Roman"/>
                <w:sz w:val="20"/>
                <w:szCs w:val="20"/>
              </w:rPr>
            </w:pPr>
          </w:p>
        </w:tc>
        <w:tc>
          <w:tcPr>
            <w:tcW w:w="5220" w:type="dxa"/>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Отбор инвестиционных проектов для предоставления гарантий по кредитам, выданным в целях реализации 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Заседания указанной комиссии проводятся не реже одного раза в квартал.</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Минэкономразвития России осуществляет ведение реестра инвестиционных проектов, отобранных для участия в Программе поддержки инвестиционных проектов, реализуемых на основе проектного финансирования, который публикуется на официальном сайте министерства.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Размер процентной ставки для лица, которому 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средств плюс 2,5 процента годовых.</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Поддержка социально ориентированных некоммерческих организаций (СОНКО)</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1.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СОНКО</w:t>
            </w:r>
          </w:p>
          <w:p w:rsidR="00506751" w:rsidRPr="0020136B" w:rsidRDefault="00506751" w:rsidP="0033489F">
            <w:pPr>
              <w:pStyle w:val="Default"/>
              <w:rPr>
                <w:rFonts w:ascii="Times New Roman" w:hAnsi="Times New Roman" w:cs="Times New Roman"/>
                <w:color w:val="auto"/>
                <w:sz w:val="20"/>
                <w:szCs w:val="20"/>
              </w:rPr>
            </w:pP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Субсидии предоставляются из федерального бюджета</w:t>
            </w:r>
            <w:r w:rsidRPr="0020136B">
              <w:rPr>
                <w:rFonts w:ascii="Times New Roman" w:hAnsi="Times New Roman" w:cs="Times New Roman"/>
                <w:color w:val="auto"/>
                <w:sz w:val="20"/>
                <w:szCs w:val="20"/>
              </w:rPr>
              <w:br/>
              <w:t>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а) профилактика социального сиротства, поддержка материнства и детства;</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б) повышение качества жизни людей пожилого возраста;</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в) социальная адаптация инвалидов и их семей;</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г) развитие дополнительного образования, научно-технического и художественного творчества;</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д) развитие межнационального сотрудничества;</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е) содействие повышению мобильности трудовых ресурсов.</w:t>
            </w:r>
          </w:p>
          <w:p w:rsidR="00506751" w:rsidRPr="0020136B" w:rsidRDefault="00506751" w:rsidP="0033489F">
            <w:pPr>
              <w:pStyle w:val="Default"/>
              <w:rPr>
                <w:rFonts w:ascii="Times New Roman" w:hAnsi="Times New Roman" w:cs="Times New Roman"/>
                <w:color w:val="auto"/>
                <w:sz w:val="16"/>
                <w:szCs w:val="16"/>
              </w:rPr>
            </w:pP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2. Субсидии из федерального бюджета на государственную поддержку СОНКО</w:t>
            </w:r>
          </w:p>
          <w:p w:rsidR="00506751" w:rsidRPr="0020136B" w:rsidRDefault="00506751" w:rsidP="0033489F">
            <w:pPr>
              <w:pStyle w:val="Default"/>
              <w:rPr>
                <w:rFonts w:ascii="Times New Roman" w:hAnsi="Times New Roman" w:cs="Times New Roman"/>
                <w:color w:val="auto"/>
                <w:sz w:val="20"/>
                <w:szCs w:val="20"/>
              </w:rPr>
            </w:pP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Субсидия предоставляется СОНКО в целях реализации следующих мероприятий:</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а) реализация программ в области оказания информационной, консультационной и методической поддержки деятельности СОНКО по основным направлениям их деятельности;</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в) содействие привлечению СОНКО труда добровольцев;</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г) реализация программ, направленных на формирование в обществе нетерпимости к коррупционному поведению;</w:t>
            </w:r>
          </w:p>
          <w:p w:rsidR="00506751" w:rsidRPr="0020136B" w:rsidRDefault="00506751" w:rsidP="0033489F">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 xml:space="preserve">д) реализация программ, направленных на формирование независимой системы оценки качества работы организаций (в том числе государственных (муниципальных) учреждений), оказывающих социальные услуги </w:t>
            </w:r>
          </w:p>
          <w:p w:rsidR="00506751" w:rsidRPr="0020136B" w:rsidRDefault="00506751" w:rsidP="0033489F">
            <w:pPr>
              <w:pStyle w:val="Default"/>
              <w:rPr>
                <w:rFonts w:ascii="Times New Roman" w:hAnsi="Times New Roman" w:cs="Times New Roman"/>
                <w:color w:val="auto"/>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Федеральный закон</w:t>
            </w:r>
            <w:r w:rsidRPr="0020136B">
              <w:rPr>
                <w:rFonts w:ascii="Times New Roman" w:hAnsi="Times New Roman" w:cs="Times New Roman"/>
                <w:sz w:val="20"/>
                <w:szCs w:val="20"/>
              </w:rPr>
              <w:br/>
              <w:t>от 12.01.1996</w:t>
            </w:r>
            <w:r w:rsidRPr="0020136B">
              <w:rPr>
                <w:rFonts w:ascii="Times New Roman" w:hAnsi="Times New Roman" w:cs="Times New Roman"/>
                <w:sz w:val="20"/>
                <w:szCs w:val="20"/>
              </w:rPr>
              <w:br/>
              <w:t>№ 7-ФЗ «О некоммерческих организациях»;</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23.08.2011 № 713</w:t>
            </w:r>
            <w:r w:rsidRPr="0020136B">
              <w:rPr>
                <w:rFonts w:ascii="Times New Roman" w:hAnsi="Times New Roman" w:cs="Times New Roman"/>
                <w:sz w:val="20"/>
                <w:szCs w:val="20"/>
              </w:rPr>
              <w:br/>
              <w:t>«О предоставлении поддержки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социально ориентированным некоммерческим организациям»;</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приказ Минэкономразвития России от 08.09.2011 г. № 465</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33489F">
            <w:pPr>
              <w:rPr>
                <w:rFonts w:ascii="Times New Roman" w:hAnsi="Times New Roman" w:cs="Times New Roman"/>
                <w:sz w:val="20"/>
                <w:szCs w:val="20"/>
              </w:rPr>
            </w:pPr>
            <w:r w:rsidRPr="0020136B">
              <w:rPr>
                <w:rFonts w:ascii="Times New Roman" w:hAnsi="Times New Roman" w:cs="Times New Roman"/>
                <w:sz w:val="20"/>
                <w:szCs w:val="20"/>
              </w:rPr>
              <w:t>1. Субъекты Российской Федерации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социально ориентированным некоммерческим организациям, за исключением государственных (муниципальных) учреждений</w:t>
            </w: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r w:rsidRPr="0020136B">
              <w:rPr>
                <w:rFonts w:ascii="Times New Roman" w:hAnsi="Times New Roman" w:cs="Times New Roman"/>
                <w:sz w:val="20"/>
                <w:szCs w:val="20"/>
              </w:rPr>
              <w:t>2. Социально ориентированные некоммерческие организации, за исключением государственных (муниципальных) учреждений, при условии осуществления ими видов деятельности, предусмотренных пунктами 1 и 2 статьи 31.1 Федерального закона от 12.01.1996</w:t>
            </w:r>
            <w:r w:rsidRPr="0020136B">
              <w:rPr>
                <w:rFonts w:ascii="Times New Roman" w:hAnsi="Times New Roman" w:cs="Times New Roman"/>
                <w:sz w:val="20"/>
                <w:szCs w:val="20"/>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 благотворительная деятельность; деятельность в области образования, просвещения, науки, культуры, искусства, здравоохранения; развитие межнационального сотрудничества; содействие повышению мобильности трудовых ресурсов и проч.)</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w:t>
            </w:r>
            <w:r w:rsidRPr="0020136B">
              <w:rPr>
                <w:sz w:val="20"/>
                <w:szCs w:val="20"/>
              </w:rPr>
              <w:t xml:space="preserve"> </w:t>
            </w:r>
            <w:r w:rsidRPr="0020136B">
              <w:rPr>
                <w:rFonts w:ascii="Times New Roman" w:hAnsi="Times New Roman" w:cs="Times New Roman"/>
                <w:sz w:val="20"/>
                <w:szCs w:val="20"/>
              </w:rPr>
              <w:t>предоставления субсидий из 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 предусматривающем в том числе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софинансировании из внебюджетных источников мероприятий, реализуемых СОНКО.</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4"/>
                <w:szCs w:val="4"/>
              </w:rPr>
            </w:pPr>
          </w:p>
          <w:p w:rsidR="00506751" w:rsidRPr="0020136B" w:rsidRDefault="00506751" w:rsidP="0020136B">
            <w:pPr>
              <w:spacing w:after="0" w:line="240" w:lineRule="auto"/>
              <w:rPr>
                <w:rFonts w:ascii="Times New Roman" w:hAnsi="Times New Roman" w:cs="Times New Roman"/>
                <w:sz w:val="4"/>
                <w:szCs w:val="4"/>
              </w:rPr>
            </w:pPr>
          </w:p>
          <w:p w:rsidR="00506751" w:rsidRPr="0020136B" w:rsidRDefault="00506751" w:rsidP="0020136B">
            <w:pPr>
              <w:spacing w:after="0" w:line="240" w:lineRule="auto"/>
              <w:rPr>
                <w:rFonts w:ascii="Times New Roman" w:hAnsi="Times New Roman" w:cs="Times New Roman"/>
                <w:sz w:val="4"/>
                <w:szCs w:val="4"/>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10"/>
                <w:szCs w:val="1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Правила предоставления субсидий из федерального бюджета на государственную поддержку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948" w:type="dxa"/>
            <w:gridSpan w:val="7"/>
            <w:tcBorders>
              <w:top w:val="single" w:sz="4" w:space="0" w:color="auto"/>
              <w:left w:val="single" w:sz="4" w:space="0" w:color="auto"/>
              <w:bottom w:val="single" w:sz="4" w:space="0" w:color="auto"/>
              <w:right w:val="single" w:sz="4" w:space="0" w:color="auto"/>
            </w:tcBorders>
            <w:vAlign w:val="center"/>
          </w:tcPr>
          <w:p w:rsidR="00506751" w:rsidRPr="0020136B" w:rsidRDefault="00506751" w:rsidP="0020136B">
            <w:pPr>
              <w:spacing w:after="0" w:line="240" w:lineRule="auto"/>
              <w:jc w:val="center"/>
              <w:rPr>
                <w:rFonts w:ascii="Times New Roman" w:hAnsi="Times New Roman" w:cs="Times New Roman"/>
                <w:b/>
                <w:bCs/>
                <w:sz w:val="24"/>
                <w:szCs w:val="24"/>
              </w:rPr>
            </w:pPr>
            <w:r w:rsidRPr="0020136B">
              <w:rPr>
                <w:rFonts w:ascii="Times New Roman" w:hAnsi="Times New Roman" w:cs="Times New Roman"/>
                <w:b/>
                <w:bCs/>
                <w:sz w:val="24"/>
                <w:szCs w:val="24"/>
              </w:rPr>
              <w:t>Поддержка моногородов по линии некоммерческой организации «Фонд развития моногородов»</w:t>
            </w:r>
          </w:p>
          <w:p w:rsidR="00506751" w:rsidRPr="0020136B" w:rsidRDefault="00506751" w:rsidP="0020136B">
            <w:pPr>
              <w:spacing w:after="0" w:line="240" w:lineRule="auto"/>
              <w:jc w:val="center"/>
              <w:rPr>
                <w:rFonts w:ascii="Times New Roman" w:hAnsi="Times New Roman" w:cs="Times New Roman"/>
                <w:b/>
                <w:bCs/>
                <w:sz w:val="24"/>
                <w:szCs w:val="24"/>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редакции, утвержденной наблюдательным советом некоммерческой организации «Фонд развития моногородов», протокол от 05.11.2015 № 18).</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Субъекты Российской Федерации, муниципальные образования</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 Общие основания для получения поддержки: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1.1. Моногород включен в Перечень монопрофильных муниципальных образований Российской Федерации (моногородов)</w:t>
            </w:r>
            <w:r w:rsidRPr="0020136B">
              <w:rPr>
                <w:rFonts w:ascii="Times New Roman" w:hAnsi="Times New Roman" w:cs="Times New Roman"/>
                <w:sz w:val="20"/>
                <w:szCs w:val="20"/>
              </w:rPr>
              <w:b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Pr="0020136B">
              <w:rPr>
                <w:rFonts w:ascii="Times New Roman" w:hAnsi="Times New Roman" w:cs="Times New Roman"/>
                <w:sz w:val="20"/>
                <w:szCs w:val="20"/>
              </w:rPr>
              <w:br/>
              <w:t>(в том числе во взаимосвязи с проблемами функционирования градообразующих организаций) (категория 1).</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2. Инициирующее событие:</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Решение (выписка из протокола) Рабочей группы по модернизации моногородов.</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3. Действия заявителя:</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3.1. Заключить генеральное соглашение</w:t>
            </w:r>
            <w:r w:rsidRPr="0020136B">
              <w:rPr>
                <w:rFonts w:ascii="Times New Roman" w:hAnsi="Times New Roman" w:cs="Times New Roman"/>
                <w:sz w:val="20"/>
                <w:szCs w:val="20"/>
              </w:rPr>
              <w:br/>
              <w:t>о сотрудничестве с Фондом развития моногородов</w:t>
            </w:r>
            <w:r w:rsidRPr="0020136B">
              <w:rPr>
                <w:rFonts w:ascii="Times New Roman" w:hAnsi="Times New Roman" w:cs="Times New Roman"/>
                <w:sz w:val="20"/>
                <w:szCs w:val="20"/>
              </w:rPr>
              <w:br/>
              <w:t>о развитии моногорода.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3.2. Подготовить заявку на софинансирование расходов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r w:rsidRPr="0020136B">
              <w:rPr>
                <w:rFonts w:ascii="Times New Roman" w:hAnsi="Times New Roman" w:cs="Times New Roman"/>
                <w:sz w:val="20"/>
                <w:szCs w:val="20"/>
              </w:rPr>
              <w:br/>
              <w:t>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 Действия Фонда:</w:t>
            </w:r>
            <w:r w:rsidRPr="0020136B">
              <w:rPr>
                <w:rFonts w:ascii="Times New Roman" w:hAnsi="Times New Roman" w:cs="Times New Roman"/>
                <w:sz w:val="20"/>
                <w:szCs w:val="20"/>
              </w:rPr>
              <w:tab/>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4.1. Содействие в подготовке субъектом Российской Федерации заявки на софинансирование.</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4.2. Проведение предварительной и комплексной оценки заявки на софинансирование.</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4.3. Формирование проекта соглашения</w:t>
            </w:r>
            <w:r w:rsidRPr="0020136B">
              <w:rPr>
                <w:rFonts w:ascii="Times New Roman" w:hAnsi="Times New Roman" w:cs="Times New Roman"/>
                <w:sz w:val="20"/>
                <w:szCs w:val="20"/>
              </w:rPr>
              <w:br/>
              <w:t>о софинансировании между Фондом и субъектом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4.4. Принятие решения о софинансировании органами управления Фонда.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5. Итоговый документ, предусматривающий оказание поддержки: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Заключенное соглашение о софинансировании между Фондом и субъектом Российской Федерации.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Содействие в подготовке и (или) участие в реализации новых инвестиционных проектов в моногородах</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пользование средствами Фонда - 5 процентов годовых. Доля участия средств Фонда в проекте не должна превышать 40 процентов от общей 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 Положение</w:t>
            </w:r>
            <w:r w:rsidRPr="0020136B">
              <w:rPr>
                <w:rFonts w:ascii="Times New Roman" w:hAnsi="Times New Roman" w:cs="Times New Roman"/>
                <w:sz w:val="20"/>
                <w:szCs w:val="20"/>
              </w:rPr>
              <w:br/>
              <w:t>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Юридические лица – инициаторы инвестиционных проектов, за исключением градообразующих организаций</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 Общие основания для получения поддержки: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1.1. Моногород включен в Перечень монопрофильных муниципальных образований Российской Федерации (моногородов)</w:t>
            </w:r>
            <w:r w:rsidRPr="0020136B">
              <w:rPr>
                <w:rFonts w:ascii="Times New Roman" w:hAnsi="Times New Roman" w:cs="Times New Roman"/>
                <w:sz w:val="20"/>
                <w:szCs w:val="20"/>
              </w:rPr>
              <w:b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Pr="0020136B">
              <w:rPr>
                <w:rFonts w:ascii="Times New Roman" w:hAnsi="Times New Roman" w:cs="Times New Roman"/>
                <w:sz w:val="20"/>
                <w:szCs w:val="20"/>
              </w:rPr>
              <w:br/>
              <w:t>(в том числе во взаимосвязи с проблемами функционирования градообразующих организаций) (категория 1).</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1.3. Фондом заключено генеральное соглашение</w:t>
            </w:r>
            <w:r w:rsidRPr="0020136B">
              <w:rPr>
                <w:rFonts w:ascii="Times New Roman" w:hAnsi="Times New Roman" w:cs="Times New Roman"/>
                <w:sz w:val="20"/>
                <w:szCs w:val="20"/>
              </w:rPr>
              <w:b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2. Инициирующее событие:</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Решение (выписка из протокола) Рабочей группы по модернизации моногородов.</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3. Действия заявителя:</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Подготовить заявку на участие Фонда в реализации нового инвестиционного проекта в монопрофильном муниципальном образовании Российской Федерации (моногороде).</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 Действия Фонда: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4.1. Содействие в подготовке инициатором проекта заявки на участие Фонда в реализации нового инвестиционного проекта.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4.2. Проведение предварительной и комплексной оценки заявки инициатора проекта на участие Фонда в реализации нового инвестиционного проекта.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xml:space="preserve">4.3. Принятие решения органами управления Фонда об участии Фонда в реализации нового инвестиционного проекта. </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5. Итоговый документ, предусматривающий оказание поддержки: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Заключенное соглашение об участии Фонда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Выполнение функций проектного офиса по реализации инвестиционных проектов в моногородах</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Содействие в реализации новых инвестиционных проектов, 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Обеспечение наиболее эффективного решения проблем реализации инвестиционных проектов в моногородах с учетом всех доступных финансовых и нефинансовых мер поддержки.</w:t>
            </w:r>
          </w:p>
          <w:p w:rsidR="00506751" w:rsidRPr="0020136B" w:rsidRDefault="00506751" w:rsidP="0020136B">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 Положение 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изменениями, вносимыми. Протоколом</w:t>
            </w:r>
            <w:r w:rsidRPr="0020136B">
              <w:rPr>
                <w:rFonts w:ascii="Times New Roman" w:hAnsi="Times New Roman" w:cs="Times New Roman"/>
                <w:sz w:val="20"/>
                <w:szCs w:val="20"/>
              </w:rPr>
              <w:br/>
              <w:t>от 09.12.2015 № 19).</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Физические и юридические лица, реализующие или планирующие реализовать инвестиционные проекты</w:t>
            </w:r>
            <w:r w:rsidRPr="0020136B">
              <w:rPr>
                <w:rFonts w:ascii="Times New Roman" w:hAnsi="Times New Roman" w:cs="Times New Roman"/>
                <w:sz w:val="20"/>
                <w:szCs w:val="20"/>
              </w:rPr>
              <w:br/>
              <w:t>в моногородах</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 Общие основания для получения поддержки: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1.1. Моногород включен в Перечень монопрофильных муниципальных образований Российской Федерации (моногородов)</w:t>
            </w:r>
            <w:r w:rsidRPr="0020136B">
              <w:rPr>
                <w:rFonts w:ascii="Times New Roman" w:hAnsi="Times New Roman" w:cs="Times New Roman"/>
                <w:sz w:val="20"/>
                <w:szCs w:val="20"/>
              </w:rPr>
              <w:b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2. Инициирующее событие:</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Решение (выписка из протокола) Рабочей группы по модернизации моногородов.</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3. Действия заявителя:</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 Действия Фонда: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4.1. Содействие в подборе инвестиционной площадки в моногородах.</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4.2. Содействие в размещении инвестиционного проекта на инвестиционной площадке в моногороде.</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xml:space="preserve">4.3. Предоставление информации об инвестиционных площадках в моногородах, в том числе об обеспеченности их инфраструктурой. </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4.4. Предоставление информации по мерам финансовой и нефинансовой поддержки (в том числе в рамках заключенных Фондом соглашений</w:t>
            </w:r>
            <w:r w:rsidRPr="0020136B">
              <w:rPr>
                <w:rFonts w:ascii="Times New Roman" w:hAnsi="Times New Roman" w:cs="Times New Roman"/>
                <w:sz w:val="20"/>
                <w:szCs w:val="20"/>
              </w:rPr>
              <w:br/>
              <w:t>с институтами развития, организациями инфраструктуры поддержки субъектов МСП, кредитными организациями и общественными объединениями) и содействие в их получении инициаторами инвестиционных проектов.</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4.5. Организация мероприятий, направленных на продвижение инвестиционных площадок в моногородах.</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5. Итоговый документ, предусматривающий оказание поддержки: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Заключенное соглашение о содействии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8.</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Формирование команд, управляющих проектами развития моногородов, и организация их обучения</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Реализация образовательной программы по обучению управленческих команд по развитию моногородов, состоящих из представителей администрации субъекта Российской Федерации, администрации монопрофильного муниципального образования, представителей инициаторов инвестиционных проектов и градообразующих организаций.</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 Положение о формировании команд, управляющих проектами развития моногородов, и организации их обучения (утверждено наблюдательным советом некоммерческой организации «Фонд развития моногородов», протокол от 29.05.2015 № 11).</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Субъекты Российской Федерации, муниципальные образования.</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    1. Общие основания для получения поддержки: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1.1. Моногород включен в Перечень монопрофильных муниципальных образований Российской Федерации (моногородов)</w:t>
            </w:r>
            <w:r w:rsidRPr="0020136B">
              <w:rPr>
                <w:rFonts w:ascii="Times New Roman" w:hAnsi="Times New Roman" w:cs="Times New Roman"/>
                <w:sz w:val="20"/>
                <w:szCs w:val="20"/>
              </w:rPr>
              <w:b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Pr="0020136B">
              <w:rPr>
                <w:rFonts w:ascii="Times New Roman" w:hAnsi="Times New Roman" w:cs="Times New Roman"/>
                <w:sz w:val="20"/>
                <w:szCs w:val="20"/>
              </w:rPr>
              <w:br/>
              <w:t>(в том числе во взаимосвязи с проблемами функционирования градообразующих организаций) (категория 1).</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Pr="0020136B">
              <w:rPr>
                <w:rFonts w:ascii="Times New Roman" w:hAnsi="Times New Roman" w:cs="Times New Roman"/>
                <w:sz w:val="20"/>
                <w:szCs w:val="20"/>
              </w:rPr>
              <w:br/>
              <w:t>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2. Инициирующее событие:</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Решение (выписка из протокола) Рабочей группы по модернизации моногородов.</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3. Действия заявителя:</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Подготовка заявки на предоставление перечня кандидатов на включение в состав команд, управляющих проектами развития моногородов,</w:t>
            </w:r>
            <w:r w:rsidRPr="0020136B">
              <w:rPr>
                <w:rFonts w:ascii="Times New Roman" w:hAnsi="Times New Roman" w:cs="Times New Roman"/>
                <w:sz w:val="20"/>
                <w:szCs w:val="20"/>
              </w:rPr>
              <w:br/>
              <w:t>для организации их обучения.</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 Действия Фонда: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4.1. Рассмотрение поступивших заявок и формирование на их основе проектных команд.</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4.2. Утверждение итогового списка кандидатов на обучение правлением Фонда.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5. Итоговый документ, предусматривающий оказание поддержки: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jc w:val="center"/>
              <w:rPr>
                <w:rFonts w:ascii="Times New Roman" w:hAnsi="Times New Roman" w:cs="Times New Roman"/>
                <w:b/>
                <w:bCs/>
                <w:sz w:val="24"/>
                <w:szCs w:val="24"/>
              </w:rPr>
            </w:pPr>
            <w:r w:rsidRPr="0020136B">
              <w:rPr>
                <w:rFonts w:ascii="Times New Roman" w:hAnsi="Times New Roman" w:cs="Times New Roman"/>
                <w:b/>
                <w:bCs/>
                <w:sz w:val="24"/>
                <w:szCs w:val="24"/>
              </w:rPr>
              <w:t>Поддержка моногородов по линии Минпромторга России</w:t>
            </w:r>
          </w:p>
          <w:p w:rsidR="00506751" w:rsidRPr="0020136B" w:rsidRDefault="00506751" w:rsidP="0020136B">
            <w:pPr>
              <w:spacing w:after="0" w:line="240" w:lineRule="auto"/>
              <w:jc w:val="center"/>
              <w:rPr>
                <w:rFonts w:ascii="Times New Roman" w:hAnsi="Times New Roman" w:cs="Times New Roman"/>
                <w:b/>
                <w:bCs/>
                <w:sz w:val="24"/>
                <w:szCs w:val="24"/>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9.</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организациям авто-мобилестроения,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 на основании договора о предоставлении субсидий, заключенного между организацией автомобилестроения и  Минпромторгом России.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перечисляется в установленном порядке на расчетные счета организаций, открытые в финансовых организациях.</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 Субсидии предоставляются в размере 0,9 ставки рефинансирования ЦБ РФ.</w:t>
            </w:r>
          </w:p>
          <w:p w:rsidR="00506751" w:rsidRPr="0020136B" w:rsidRDefault="00506751" w:rsidP="0033489F">
            <w:pPr>
              <w:pStyle w:val="Default"/>
              <w:rPr>
                <w:rFonts w:ascii="Times New Roman" w:hAnsi="Times New Roman" w:cs="Times New Roman"/>
                <w:color w:val="auto"/>
                <w:sz w:val="20"/>
                <w:szCs w:val="20"/>
                <w:lang w:eastAsia="en-US"/>
              </w:rPr>
            </w:pPr>
            <w:r w:rsidRPr="0020136B">
              <w:rPr>
                <w:rFonts w:ascii="Times New Roman" w:hAnsi="Times New Roman" w:cs="Times New Roman"/>
                <w:color w:val="auto"/>
                <w:sz w:val="20"/>
                <w:szCs w:val="20"/>
              </w:rPr>
              <w:t>2. Субсидии по облигациям предоставляются в размере 0,9 суммы затрат организации на выплату купонного дохода по облигациям, размер субсидии не может превышать величину, рассчитанную исходя</w:t>
            </w:r>
            <w:r w:rsidRPr="0020136B">
              <w:rPr>
                <w:rFonts w:ascii="Times New Roman" w:hAnsi="Times New Roman" w:cs="Times New Roman"/>
                <w:color w:val="auto"/>
                <w:sz w:val="20"/>
                <w:szCs w:val="20"/>
              </w:rPr>
              <w:br/>
              <w:t>из 0,9 ставки рефинансирования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19.12.2015 № 1383</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организации автомобилестроения (в том числе их дочерние организации)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Российской Федерации от 19.12.2015 № 1383 «О предоставлении из федерального бюджета субсидий российским организациям автомобилестроения, в том числе</w:t>
            </w:r>
            <w:r w:rsidRPr="0020136B">
              <w:rPr>
                <w:rFonts w:ascii="Times New Roman" w:hAnsi="Times New Roman" w:cs="Times New Roman"/>
                <w:sz w:val="20"/>
                <w:szCs w:val="20"/>
              </w:rPr>
              <w:br/>
              <w:t>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и признании утратившими силу некоторых актов Правительства Российской Федерации»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w:t>
            </w:r>
            <w:r w:rsidRPr="0020136B">
              <w:rPr>
                <w:rFonts w:ascii="Times New Roman" w:hAnsi="Times New Roman" w:cs="Times New Roman"/>
                <w:sz w:val="20"/>
                <w:szCs w:val="20"/>
              </w:rPr>
              <w:br/>
              <w:t>на основании договора о предоставлении субсидий, заключенного между организацией автомобилестроения и Минпромторгом России.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перечисляется в установленном порядке на расчетные счета организаций, открытые в финансовых организациях.</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Перечисление субсидий осуществляется в установленном порядке на расчетные счета организаций.</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w:t>
            </w:r>
            <w:r w:rsidRPr="0020136B">
              <w:rPr>
                <w:rFonts w:ascii="Times New Roman" w:hAnsi="Times New Roman" w:cs="Times New Roman"/>
                <w:sz w:val="20"/>
                <w:szCs w:val="20"/>
              </w:rPr>
              <w:br/>
              <w:t>в размере общей суммы фактически понесенных расходов на перевозку,</w:t>
            </w:r>
            <w:r w:rsidRPr="0020136B">
              <w:rPr>
                <w:rFonts w:ascii="Times New Roman" w:hAnsi="Times New Roman" w:cs="Times New Roman"/>
                <w:sz w:val="20"/>
                <w:szCs w:val="20"/>
              </w:rPr>
              <w:br/>
              <w:t>не превышающем размер провозной платы</w:t>
            </w:r>
          </w:p>
          <w:p w:rsidR="00506751" w:rsidRPr="0020136B" w:rsidRDefault="00506751" w:rsidP="0020136B">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 от 27.12.2012 № 1401</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организации автомобилестроения (в том числе их дочерние организации)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27.12.2012</w:t>
            </w:r>
            <w:r w:rsidRPr="0020136B">
              <w:rPr>
                <w:rFonts w:ascii="Times New Roman" w:hAnsi="Times New Roman" w:cs="Times New Roman"/>
                <w:sz w:val="20"/>
                <w:szCs w:val="20"/>
              </w:rPr>
              <w:b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на возмещение части затрат организациям и индивидуальным предпринима-телям,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предоставляется</w:t>
            </w:r>
            <w:r w:rsidRPr="0020136B">
              <w:rPr>
                <w:rFonts w:ascii="Times New Roman" w:hAnsi="Times New Roman" w:cs="Times New Roman"/>
                <w:sz w:val="20"/>
                <w:szCs w:val="20"/>
              </w:rPr>
              <w:br/>
              <w:t>в размере затрат, понесенных организацией в связи с утилизацией транспортных средств.</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Перечисление субсидии осуществляется Минпромторгом России в установленном порядке на расчетный счет организации (индивидуального предпринимателя), открытый в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20.06.2013 № 520</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jc w:val="both"/>
              <w:rPr>
                <w:rFonts w:ascii="Times New Roman" w:hAnsi="Times New Roman" w:cs="Times New Roman"/>
                <w:sz w:val="20"/>
                <w:szCs w:val="20"/>
              </w:rPr>
            </w:pPr>
            <w:r w:rsidRPr="0020136B">
              <w:rPr>
                <w:rFonts w:ascii="Times New Roman" w:hAnsi="Times New Roman" w:cs="Times New Roman"/>
                <w:sz w:val="20"/>
                <w:szCs w:val="20"/>
              </w:rPr>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20.06.2013</w:t>
            </w:r>
            <w:r w:rsidRPr="0020136B">
              <w:rPr>
                <w:rFonts w:ascii="Times New Roman" w:hAnsi="Times New Roman" w:cs="Times New Roman"/>
                <w:sz w:val="20"/>
                <w:szCs w:val="20"/>
              </w:rPr>
              <w:b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12.</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 кредитным организациям, выдавшим кредиты,</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 размере 2/3 ставки рефинансирования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24.12.2013 № 1223</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jc w:val="both"/>
              <w:rPr>
                <w:rFonts w:ascii="Times New Roman" w:hAnsi="Times New Roman" w:cs="Times New Roman"/>
                <w:sz w:val="20"/>
                <w:szCs w:val="20"/>
              </w:rPr>
            </w:pPr>
            <w:r w:rsidRPr="0020136B">
              <w:rPr>
                <w:rFonts w:ascii="Times New Roman" w:hAnsi="Times New Roman" w:cs="Times New Roman"/>
                <w:sz w:val="20"/>
                <w:szCs w:val="20"/>
              </w:rPr>
              <w:t>Российские кредитные организации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24.12.2013</w:t>
            </w:r>
            <w:r w:rsidRPr="0020136B">
              <w:rPr>
                <w:rFonts w:ascii="Times New Roman" w:hAnsi="Times New Roman" w:cs="Times New Roman"/>
                <w:sz w:val="20"/>
                <w:szCs w:val="20"/>
              </w:rPr>
              <w:br/>
              <w:t>№ 1223 «Об утверждении правил предоставления</w:t>
            </w:r>
            <w:r w:rsidRPr="0020136B">
              <w:rPr>
                <w:rFonts w:ascii="Times New Roman" w:hAnsi="Times New Roman" w:cs="Times New Roman"/>
                <w:sz w:val="20"/>
                <w:szCs w:val="20"/>
              </w:rPr>
              <w:br/>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Pr="0020136B">
              <w:rPr>
                <w:rFonts w:ascii="Times New Roman" w:hAnsi="Times New Roman" w:cs="Times New Roman"/>
                <w:sz w:val="20"/>
                <w:szCs w:val="20"/>
              </w:rPr>
              <w:br/>
              <w:t>в 2013 - 2014 годах физическим лицам на приобретение автомобилей»</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производителям колесных транспортных средств на компенсацию части затрат на содержание рабочих мест</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предоставляется ежеквартально в размере до 90 процентов суммы затрат.</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w:t>
            </w:r>
            <w:r w:rsidRPr="0020136B">
              <w:rPr>
                <w:rFonts w:ascii="Times New Roman" w:hAnsi="Times New Roman" w:cs="Times New Roman"/>
                <w:sz w:val="20"/>
                <w:szCs w:val="20"/>
              </w:rPr>
              <w:br/>
              <w:t>«Об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15.01.2014 № 32</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производители колесных транспортных средств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15.01.2014</w:t>
            </w:r>
            <w:r w:rsidRPr="0020136B">
              <w:rPr>
                <w:rFonts w:ascii="Times New Roman" w:hAnsi="Times New Roman" w:cs="Times New Roman"/>
                <w:sz w:val="20"/>
                <w:szCs w:val="20"/>
              </w:rPr>
              <w:b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14.</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предоставляется</w:t>
            </w:r>
            <w:r w:rsidRPr="0020136B">
              <w:rPr>
                <w:rFonts w:ascii="Times New Roman" w:hAnsi="Times New Roman" w:cs="Times New Roman"/>
                <w:sz w:val="20"/>
                <w:szCs w:val="20"/>
              </w:rPr>
              <w:br/>
              <w:t>в размере до 90 процентов суммы затрат.</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15.01.2014 № 29</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производители колесных транспортных средств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15.01.2014</w:t>
            </w:r>
            <w:r w:rsidRPr="0020136B">
              <w:rPr>
                <w:rFonts w:ascii="Times New Roman" w:hAnsi="Times New Roman" w:cs="Times New Roman"/>
                <w:sz w:val="20"/>
                <w:szCs w:val="20"/>
              </w:rPr>
              <w:b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15.</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производителям колесных 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предоставляется ежеквартально в размере до 90 процентов суммы затрат.</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15.01.2014 № 31</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производители колесных транспортных средств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15.01.2014</w:t>
            </w:r>
            <w:r w:rsidRPr="0020136B">
              <w:rPr>
                <w:rFonts w:ascii="Times New Roman" w:hAnsi="Times New Roman" w:cs="Times New Roman"/>
                <w:sz w:val="20"/>
                <w:szCs w:val="20"/>
              </w:rPr>
              <w:br/>
              <w:t>№ 31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16.</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предоставляется ежеквартально в размере до 90 процентов суммы затрат.</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15.01.2014 № 30</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производители колесных транспортных средств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15.01.2014</w:t>
            </w:r>
            <w:r w:rsidRPr="0020136B">
              <w:rPr>
                <w:rFonts w:ascii="Times New Roman" w:hAnsi="Times New Roman" w:cs="Times New Roman"/>
                <w:sz w:val="20"/>
                <w:szCs w:val="20"/>
              </w:rPr>
              <w:b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17.</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организациям на компенсацию части затрат в связи с производством колесных транспортных средств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предоставляется в размере до 90 процентов суммы затрат.</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w:t>
            </w:r>
            <w:r w:rsidRPr="0020136B">
              <w:rPr>
                <w:rFonts w:ascii="Times New Roman" w:hAnsi="Times New Roman" w:cs="Times New Roman"/>
                <w:sz w:val="20"/>
                <w:szCs w:val="20"/>
              </w:rPr>
              <w:br/>
              <w:t>от 18.03.2015 № 244</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производители колесных транспортных средств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18.</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кредитными организациям на возмещение выпадающих доходов по кредитам, выданным в 2015 году физическим лицам на приобретение автомобилей</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 ежемесячно в размере из 2/3 ставки рефинансирования</w:t>
            </w:r>
            <w:r w:rsidRPr="0020136B">
              <w:rPr>
                <w:rFonts w:ascii="Times New Roman" w:hAnsi="Times New Roman" w:cs="Times New Roman"/>
                <w:sz w:val="20"/>
                <w:szCs w:val="20"/>
              </w:rPr>
              <w:br/>
              <w:t>ЦБ РФ.</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16.04.2015 № 364</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кредитные организации</w:t>
            </w: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p w:rsidR="00506751" w:rsidRPr="0020136B" w:rsidRDefault="00506751" w:rsidP="0033489F">
            <w:pPr>
              <w:rPr>
                <w:rFonts w:ascii="Times New Roman" w:hAnsi="Times New Roman" w:cs="Times New Roman"/>
                <w:sz w:val="20"/>
                <w:szCs w:val="20"/>
              </w:rPr>
            </w:pP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16.04.2015</w:t>
            </w:r>
            <w:r w:rsidRPr="0020136B">
              <w:rPr>
                <w:rFonts w:ascii="Times New Roman" w:hAnsi="Times New Roman" w:cs="Times New Roman"/>
                <w:sz w:val="20"/>
                <w:szCs w:val="20"/>
              </w:rPr>
              <w:br/>
              <w:t>№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19.</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Перечисление субсидии осуществляется в установленном порядке на расчетный счет российской лизинговой организации</w:t>
            </w:r>
          </w:p>
          <w:p w:rsidR="00506751" w:rsidRPr="0020136B" w:rsidRDefault="00506751" w:rsidP="0020136B">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08.05.2015 № 451</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лизинговые организации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08.05.2015</w:t>
            </w:r>
            <w:r w:rsidRPr="0020136B">
              <w:rPr>
                <w:rFonts w:ascii="Times New Roman" w:hAnsi="Times New Roman" w:cs="Times New Roman"/>
                <w:sz w:val="20"/>
                <w:szCs w:val="20"/>
              </w:rPr>
              <w:b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20.</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 ежемесячно в размере 2/3 ставки рефинансирования ЦБ РФ.</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Перечисление субсидии осуществляется в установленном порядке на расчетные счета кредитных организаций</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19.03.2009 г. № 244</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кредитные организации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19.03.2009 г. № 244 «Об утверждении правил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21.</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 Субсидия предоставляется в размере 90 % суммы затрат на уплату процентов по кредитам.</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 Субсидия предоставляется в размере 130 тыс. рублей за инновационный вагон, но не более размера фактически предоставленной скидки.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19.11.2014 № 1223</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лизинговые организации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19.11.2014</w:t>
            </w:r>
            <w:r w:rsidRPr="0020136B">
              <w:rPr>
                <w:rFonts w:ascii="Times New Roman" w:hAnsi="Times New Roman" w:cs="Times New Roman"/>
                <w:sz w:val="20"/>
                <w:szCs w:val="20"/>
              </w:rPr>
              <w:br/>
              <w:t>№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 в рамках подпрограммы «Транспортное машиностроение»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22.</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в 2008 - 2011 годах на технологическое перевооружение</w:t>
            </w:r>
          </w:p>
          <w:p w:rsidR="00506751" w:rsidRPr="0020136B" w:rsidRDefault="00506751" w:rsidP="0020136B">
            <w:pPr>
              <w:spacing w:after="0" w:line="240" w:lineRule="auto"/>
              <w:rPr>
                <w:rFonts w:ascii="Times New Roman" w:hAnsi="Times New Roman" w:cs="Times New Roman"/>
                <w:sz w:val="20"/>
                <w:szCs w:val="20"/>
              </w:rPr>
            </w:pP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 ежеквартально в размере 2/3 суммы затрат, но не более величины, рассчитанной исходя из 2/3 установленной ставки рефинансирования</w:t>
            </w:r>
            <w:r w:rsidRPr="0020136B">
              <w:rPr>
                <w:rFonts w:ascii="Times New Roman" w:hAnsi="Times New Roman" w:cs="Times New Roman"/>
                <w:sz w:val="20"/>
                <w:szCs w:val="20"/>
              </w:rPr>
              <w:br/>
              <w:t>ЦБ РФ.</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30.03.2009 № 262</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организации транспортного машиностроения</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30.03.2009</w:t>
            </w:r>
            <w:r w:rsidRPr="0020136B">
              <w:rPr>
                <w:rFonts w:ascii="Times New Roman" w:hAnsi="Times New Roman" w:cs="Times New Roman"/>
                <w:sz w:val="20"/>
                <w:szCs w:val="20"/>
              </w:rPr>
              <w:br/>
              <w:t>№ 262 «Об утверждении правил предоставления субсидий из феде</w:t>
            </w:r>
            <w:r w:rsidRPr="0020136B">
              <w:rPr>
                <w:rFonts w:ascii="Times New Roman" w:hAnsi="Times New Roman" w:cs="Times New Roman"/>
                <w:sz w:val="20"/>
                <w:szCs w:val="20"/>
              </w:rPr>
              <w:softHyphen/>
              <w:t>рального бюджета российским организациям транспортного машиностроения»</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23.</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на закупку автобусов и техники для жилищно-коммунального хозяйства, работающих на газомоторном топливе</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предоставляется на софинансирование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жилищно-коммунального хозяйства региона.</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Уровень софинансирования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506751" w:rsidRPr="0020136B" w:rsidRDefault="00506751" w:rsidP="0020136B">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08.10.2014 № 1027</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Субъекты Российской Федерации, далее перераспределяющие средства субсидии между муниципальными образованиями, расположенными на их территории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08.10.2014</w:t>
            </w:r>
            <w:r w:rsidRPr="0020136B">
              <w:rPr>
                <w:rFonts w:ascii="Times New Roman" w:hAnsi="Times New Roman" w:cs="Times New Roman"/>
                <w:sz w:val="20"/>
                <w:szCs w:val="20"/>
              </w:rPr>
              <w:b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20136B">
              <w:rPr>
                <w:rFonts w:ascii="Times New Roman" w:hAnsi="Times New Roman" w:cs="Times New Roman"/>
                <w:sz w:val="20"/>
                <w:szCs w:val="20"/>
              </w:rPr>
              <w:softHyphen/>
              <w:t>граммы «Автомобильная промышленность» государственной программы Российской Федерации «Развитие промышлен</w:t>
            </w:r>
            <w:r w:rsidRPr="0020136B">
              <w:rPr>
                <w:rFonts w:ascii="Times New Roman" w:hAnsi="Times New Roman" w:cs="Times New Roman"/>
                <w:sz w:val="20"/>
                <w:szCs w:val="20"/>
              </w:rPr>
              <w:softHyphen/>
              <w:t>ности и повышение ее конкурентоспособности».</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а) заявка о предоставлении субсидии;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на цели предоставления субсидии;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 составленная в произвольной форме справка о наличии инфраструктуры для эксплуатации газомоторной техники и наличии утвержденной региональной программы (подпрограммы) по расширению использования природного газа в качестве моторного топлива;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4. Распределение субсидий бюджетам субъектов Российской Федерации утверждается актом Правительства Российской Федерации;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24.</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на закупку троллейбусов и трамвайных вагонов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w:t>
            </w:r>
            <w:r w:rsidRPr="0020136B">
              <w:rPr>
                <w:rFonts w:ascii="Times New Roman" w:hAnsi="Times New Roman" w:cs="Times New Roman"/>
                <w:sz w:val="20"/>
                <w:szCs w:val="20"/>
              </w:rPr>
              <w:br/>
              <w:t>на софинансирование затрат субъектов Российской Федерации на реализацию мероприятий по закупке техники в целях обновления парка техники региона.</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Уровень софинансирования расходного обязательства субъекта Российской Федерации (муниципального образования) по осуществлению закупки техники не может быть установлен выше 95 процентов и ниже 5 процентов объема расходного обязательства.</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01.04.2015 № 303</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Субъекты Российской Федерации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01.04.2015</w:t>
            </w:r>
            <w:r w:rsidRPr="0020136B">
              <w:rPr>
                <w:rFonts w:ascii="Times New Roman" w:hAnsi="Times New Roman" w:cs="Times New Roman"/>
                <w:sz w:val="20"/>
                <w:szCs w:val="20"/>
              </w:rPr>
              <w:b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Pr="0020136B">
              <w:rPr>
                <w:rFonts w:ascii="Times New Roman" w:hAnsi="Times New Roman" w:cs="Times New Roman"/>
                <w:sz w:val="20"/>
                <w:szCs w:val="20"/>
              </w:rPr>
              <w:br/>
              <w:t>ее конкурентоспособности».</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а) заявка о предоставлении субсидии;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на цели предоставления субсидии;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4. Распределение субсидий бюджетам субъектов Российской Федерации утверждается актом Правительства Российской Федерации;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25.</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оборудования, оборудования для изготовления высокоточных деталей сложной формы, разработка и организация тиражирования лицензируемых компьютерных систем автоматизированного проектирования, разработка и технологическое обеспечение серийного производства листогибочного и прессового оборудования, разработка и технологическое обеспечение серийного производства оборудования для нанесения защитных покрытий различного назначения и проч.)</w:t>
            </w:r>
          </w:p>
          <w:p w:rsidR="00506751" w:rsidRPr="0020136B" w:rsidRDefault="00506751" w:rsidP="0020136B">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30.10.2014 № 1128</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научно-исследовательские организации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30.10.2014</w:t>
            </w:r>
            <w:r w:rsidRPr="0020136B">
              <w:rPr>
                <w:rFonts w:ascii="Times New Roman" w:hAnsi="Times New Roman" w:cs="Times New Roman"/>
                <w:sz w:val="20"/>
                <w:szCs w:val="20"/>
              </w:rPr>
              <w:br/>
              <w:t>№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26.</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p w:rsidR="00506751" w:rsidRPr="0020136B" w:rsidRDefault="00506751" w:rsidP="0020136B">
            <w:pPr>
              <w:spacing w:after="0" w:line="240" w:lineRule="auto"/>
              <w:rPr>
                <w:rFonts w:ascii="Times New Roman" w:hAnsi="Times New Roman" w:cs="Times New Roman"/>
                <w:sz w:val="20"/>
                <w:szCs w:val="20"/>
              </w:rPr>
            </w:pP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 в случае реализации ими: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СМР в рамках создания и модернизации производства станкоинструментальной продукции;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технического перевооружения;</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опытно-конструкторских работ (в размере не более 10 процентов стоимости проекта в целом);</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приобретения нематериальных активов, используемых в производстве станкоинструментальной продукции;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инженерных изысканий и разработки проектной документации на объекты производства станкоинструментальной продукции;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технологического и ценового аудита инвестиционных проектов.</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w:t>
            </w:r>
            <w:r w:rsidRPr="0020136B">
              <w:rPr>
                <w:rFonts w:ascii="Times New Roman" w:hAnsi="Times New Roman" w:cs="Times New Roman"/>
                <w:sz w:val="20"/>
                <w:szCs w:val="20"/>
              </w:rPr>
              <w:br/>
              <w:t>в % на установленные мероприятия.</w:t>
            </w:r>
          </w:p>
          <w:p w:rsidR="00506751" w:rsidRPr="0020136B" w:rsidRDefault="00506751" w:rsidP="0020136B">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14 марта 2016 г.</w:t>
            </w:r>
            <w:r w:rsidRPr="0020136B">
              <w:rPr>
                <w:rFonts w:ascii="Times New Roman" w:hAnsi="Times New Roman" w:cs="Times New Roman"/>
                <w:sz w:val="20"/>
                <w:szCs w:val="20"/>
              </w:rPr>
              <w:br/>
              <w:t>№ 189</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Федеральное государственное автономное учреждение «Российский фонд технологического развития»</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14 марта</w:t>
            </w:r>
            <w:r w:rsidRPr="0020136B">
              <w:rPr>
                <w:rFonts w:ascii="Times New Roman" w:hAnsi="Times New Roman" w:cs="Times New Roman"/>
                <w:sz w:val="20"/>
                <w:szCs w:val="20"/>
              </w:rPr>
              <w:br/>
              <w:t>2016 г. № 189 «Об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станкоинструментальной продукции.</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взаимодействия Российского фонда технологического развития с российским юридическим лицам и российским индивидуальным предпринимателям – получателями его средств определены его внутренними документами.</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27.</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w:t>
            </w:r>
          </w:p>
          <w:p w:rsidR="00506751" w:rsidRPr="0020136B" w:rsidRDefault="00506751" w:rsidP="0020136B">
            <w:pPr>
              <w:spacing w:after="0" w:line="240" w:lineRule="auto"/>
              <w:rPr>
                <w:rFonts w:ascii="Times New Roman" w:hAnsi="Times New Roman" w:cs="Times New Roman"/>
                <w:sz w:val="20"/>
                <w:szCs w:val="20"/>
              </w:rPr>
            </w:pP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предоставляются</w:t>
            </w:r>
            <w:r w:rsidRPr="0020136B">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Style w:val="Bodytext29"/>
                <w:rFonts w:ascii="Times New Roman" w:hAnsi="Times New Roman" w:cs="Times New Roman"/>
                <w:color w:val="auto"/>
                <w:sz w:val="20"/>
                <w:szCs w:val="20"/>
              </w:rPr>
              <w:t>- в 2011 - 2014 годах, на осуществление сезонных закупок сырья и материалов для производства товаров народного потребления и продукции производственно-технического назначения;</w:t>
            </w:r>
            <w:r w:rsidRPr="0020136B">
              <w:rPr>
                <w:rFonts w:ascii="Times New Roman" w:hAnsi="Times New Roman" w:cs="Times New Roman"/>
                <w:sz w:val="20"/>
                <w:szCs w:val="20"/>
              </w:rPr>
              <w:t xml:space="preserve"> </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Style w:val="Bodytext29"/>
                <w:rFonts w:ascii="Times New Roman" w:hAnsi="Times New Roman" w:cs="Times New Roman"/>
                <w:color w:val="auto"/>
                <w:sz w:val="20"/>
                <w:szCs w:val="20"/>
              </w:rPr>
              <w:t>- в 2006 - 2012 годах на осуществление технического перевооружения.</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 ежеквартально в размере 2/3 ставки рефинансирования</w:t>
            </w:r>
            <w:r w:rsidRPr="0020136B">
              <w:rPr>
                <w:rFonts w:ascii="Times New Roman" w:hAnsi="Times New Roman" w:cs="Times New Roman"/>
                <w:sz w:val="20"/>
                <w:szCs w:val="20"/>
              </w:rPr>
              <w:br/>
              <w:t>ЦБ РФ.</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не предоставляются для возмещения части затрат на уплату процентов, начисленных и уплаченных:</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а) по просроченной ссудной задолженности;</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б) по пролонгированным кредитам;</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 по кредитам в форме овердрафта;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г) по кредитам с плавающей процентной ставкой</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подпрограмма 3. Развитие легкой и текстильной промышленности, народных художественных промыслов, индустрии детских товаров;</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29.12.2007 № 993</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организации легкой и текстильной промышленности.</w:t>
            </w:r>
          </w:p>
          <w:p w:rsidR="00506751" w:rsidRPr="0020136B" w:rsidRDefault="00506751" w:rsidP="0020136B">
            <w:pPr>
              <w:tabs>
                <w:tab w:val="left" w:pos="203"/>
              </w:tabs>
              <w:spacing w:after="0" w:line="240" w:lineRule="auto"/>
              <w:rPr>
                <w:rFonts w:ascii="Times New Roman" w:hAnsi="Times New Roman" w:cs="Times New Roman"/>
                <w:sz w:val="20"/>
                <w:szCs w:val="20"/>
              </w:rPr>
            </w:pP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29.12.2007</w:t>
            </w:r>
            <w:r w:rsidRPr="0020136B">
              <w:rPr>
                <w:rStyle w:val="Bodytext29"/>
                <w:rFonts w:ascii="Times New Roman" w:hAnsi="Times New Roman" w:cs="Times New Roman"/>
                <w:color w:val="auto"/>
                <w:sz w:val="20"/>
                <w:szCs w:val="20"/>
              </w:rPr>
              <w:b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Для получения субсидии организация начиная</w:t>
            </w:r>
            <w:r w:rsidRPr="0020136B">
              <w:rPr>
                <w:rFonts w:ascii="Times New Roman" w:hAnsi="Times New Roman" w:cs="Times New Roman"/>
                <w:sz w:val="20"/>
                <w:szCs w:val="20"/>
              </w:rPr>
              <w:br/>
              <w:t>с 20-го числа предпоследнего месяца квартала,</w:t>
            </w:r>
            <w:r w:rsidRPr="0020136B">
              <w:rPr>
                <w:rFonts w:ascii="Times New Roman" w:hAnsi="Times New Roman" w:cs="Times New Roman"/>
                <w:sz w:val="20"/>
                <w:szCs w:val="20"/>
              </w:rPr>
              <w:br/>
              <w:t>но не позднее 5-го числа последнего месяца квартала подает в Минпромторг России одно заявление о 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К заявлениям прилагаются следующие документы:</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а) копия кредитного договора, заверенная банком;</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б) копия графика погашения кредита и уплаты процентов по нему, заверенная банком;</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 выписки из ссудного счета организации, подтверждающие получение кредита;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г) копии платежных поручений, заверенные руководителем организации и банком, подтверждающие целевое использование кредита;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е) расчет размера субсидии.</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autoSpaceDE w:val="0"/>
              <w:autoSpaceDN w:val="0"/>
              <w:adjustRightInd w:val="0"/>
              <w:spacing w:after="0" w:line="240" w:lineRule="auto"/>
              <w:jc w:val="both"/>
              <w:rPr>
                <w:rFonts w:ascii="Times New Roman" w:hAnsi="Times New Roman" w:cs="Times New Roman"/>
                <w:sz w:val="20"/>
                <w:szCs w:val="20"/>
                <w:lang w:eastAsia="ru-RU"/>
              </w:rPr>
            </w:pPr>
            <w:r w:rsidRPr="0020136B">
              <w:rPr>
                <w:rFonts w:ascii="Times New Roman" w:hAnsi="Times New Roman" w:cs="Times New Roman"/>
                <w:sz w:val="20"/>
                <w:szCs w:val="20"/>
                <w:lang w:eastAsia="ru-RU"/>
              </w:rPr>
              <w:t xml:space="preserve">Решение о выделении организации субсидии принимается Минпромторгом России не позднее 20-го числа последнего месяца квартала. </w:t>
            </w:r>
          </w:p>
          <w:p w:rsidR="00506751" w:rsidRPr="0020136B" w:rsidRDefault="00506751" w:rsidP="0020136B">
            <w:pPr>
              <w:autoSpaceDE w:val="0"/>
              <w:autoSpaceDN w:val="0"/>
              <w:adjustRightInd w:val="0"/>
              <w:spacing w:after="0" w:line="240" w:lineRule="auto"/>
              <w:jc w:val="both"/>
              <w:rPr>
                <w:rFonts w:ascii="Times New Roman" w:hAnsi="Times New Roman" w:cs="Times New Roman"/>
                <w:sz w:val="20"/>
                <w:szCs w:val="20"/>
                <w:lang w:eastAsia="ru-RU"/>
              </w:rPr>
            </w:pPr>
          </w:p>
          <w:p w:rsidR="00506751" w:rsidRPr="0020136B" w:rsidRDefault="00506751" w:rsidP="0020136B">
            <w:pPr>
              <w:autoSpaceDE w:val="0"/>
              <w:autoSpaceDN w:val="0"/>
              <w:adjustRightInd w:val="0"/>
              <w:spacing w:after="0" w:line="240" w:lineRule="auto"/>
              <w:jc w:val="both"/>
              <w:rPr>
                <w:rFonts w:ascii="Times New Roman" w:hAnsi="Times New Roman" w:cs="Times New Roman"/>
                <w:sz w:val="20"/>
                <w:szCs w:val="20"/>
                <w:lang w:eastAsia="ru-RU"/>
              </w:rPr>
            </w:pPr>
            <w:r w:rsidRPr="0020136B">
              <w:rPr>
                <w:rFonts w:ascii="Times New Roman" w:hAnsi="Times New Roman" w:cs="Times New Roman"/>
                <w:sz w:val="20"/>
                <w:szCs w:val="20"/>
                <w:lang w:eastAsia="ru-RU"/>
              </w:rPr>
              <w:t>Минпромторг России в 10-дневный срок с даты принятия решения уведомляет в письменной форме</w:t>
            </w:r>
            <w:r w:rsidRPr="0020136B">
              <w:rPr>
                <w:rFonts w:ascii="Times New Roman" w:hAnsi="Times New Roman" w:cs="Times New Roman"/>
                <w:sz w:val="20"/>
                <w:szCs w:val="20"/>
                <w:lang w:eastAsia="ru-RU"/>
              </w:rPr>
              <w:br/>
              <w:t>о таком решении организации, подавшие заявления.</w:t>
            </w:r>
          </w:p>
          <w:p w:rsidR="00506751" w:rsidRPr="0020136B" w:rsidRDefault="00506751" w:rsidP="0020136B">
            <w:pPr>
              <w:autoSpaceDE w:val="0"/>
              <w:autoSpaceDN w:val="0"/>
              <w:adjustRightInd w:val="0"/>
              <w:spacing w:after="0" w:line="240" w:lineRule="auto"/>
              <w:jc w:val="both"/>
              <w:rPr>
                <w:rFonts w:ascii="Times New Roman" w:hAnsi="Times New Roman" w:cs="Times New Roman"/>
                <w:sz w:val="20"/>
                <w:szCs w:val="20"/>
                <w:lang w:eastAsia="ru-RU"/>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Перечисление субсидии осуществляется на расчетный счет организации, открытый в банке, на основании представленного в орган Федерального казначейства Минпромторгом России (вместе с платежным документом на перечисление субсидии) расчета размера субсидии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28.</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2013-2015 годах, на реализацию новых инвестиционных проектов по техническому перевооружению</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предоставляются ежеквартально в размере 2/3 суммы затрат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p w:rsidR="00506751" w:rsidRPr="0020136B" w:rsidRDefault="00506751" w:rsidP="0020136B">
            <w:pPr>
              <w:spacing w:after="0" w:line="240" w:lineRule="auto"/>
              <w:rPr>
                <w:rFonts w:ascii="Times New Roman" w:hAnsi="Times New Roman" w:cs="Times New Roman"/>
                <w:sz w:val="20"/>
                <w:szCs w:val="20"/>
              </w:rPr>
            </w:pPr>
            <w:r w:rsidRPr="0020136B">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20136B">
              <w:rPr>
                <w:rStyle w:val="Bodytext29"/>
                <w:rFonts w:ascii="Times New Roman" w:hAnsi="Times New Roman" w:cs="Times New Roman"/>
                <w:color w:val="auto"/>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12.08.2013 № 687</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jc w:val="both"/>
              <w:rPr>
                <w:rFonts w:ascii="Times New Roman" w:hAnsi="Times New Roman" w:cs="Times New Roman"/>
                <w:sz w:val="20"/>
                <w:szCs w:val="20"/>
              </w:rPr>
            </w:pPr>
            <w:r w:rsidRPr="0020136B">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12.08.2013</w:t>
            </w:r>
            <w:r w:rsidRPr="0020136B">
              <w:rPr>
                <w:rStyle w:val="Bodytext29"/>
                <w:rFonts w:ascii="Times New Roman" w:hAnsi="Times New Roman" w:cs="Times New Roman"/>
                <w:color w:val="auto"/>
                <w:sz w:val="20"/>
                <w:szCs w:val="20"/>
              </w:rPr>
              <w:br/>
              <w:t>№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29.</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Субсидирование процентной ставки по инвестпроектам.</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03.01.2014 № 4</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jc w:val="both"/>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30.</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27.08.2015 № 894</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jc w:val="both"/>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27.08.2015</w:t>
            </w:r>
            <w:r w:rsidRPr="0020136B">
              <w:rPr>
                <w:rStyle w:val="Bodytext29"/>
                <w:rFonts w:ascii="Times New Roman" w:hAnsi="Times New Roman" w:cs="Times New Roman"/>
                <w:color w:val="auto"/>
                <w:sz w:val="20"/>
                <w:szCs w:val="20"/>
              </w:rPr>
              <w:br/>
              <w:t>№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31.</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w:t>
            </w:r>
            <w:r w:rsidRPr="0020136B">
              <w:rPr>
                <w:rStyle w:val="Bodytext29"/>
                <w:rFonts w:ascii="Times New Roman" w:hAnsi="Times New Roman" w:cs="Times New Roman"/>
                <w:color w:val="auto"/>
                <w:sz w:val="20"/>
                <w:szCs w:val="20"/>
              </w:rPr>
              <w:t>риказ Минпромторга России от 17.02.2009</w:t>
            </w:r>
            <w:r w:rsidRPr="0020136B">
              <w:rPr>
                <w:rStyle w:val="Bodytext29"/>
                <w:rFonts w:ascii="Times New Roman" w:hAnsi="Times New Roman" w:cs="Times New Roman"/>
                <w:color w:val="auto"/>
                <w:sz w:val="20"/>
                <w:szCs w:val="20"/>
              </w:rPr>
              <w:br/>
              <w:t>№ 64</w:t>
            </w:r>
            <w:r w:rsidRPr="0020136B">
              <w:rPr>
                <w:rStyle w:val="Bodytext29"/>
                <w:rFonts w:ascii="Times New Roman" w:hAnsi="Times New Roman" w:cs="Times New Roman"/>
                <w:color w:val="auto"/>
                <w:sz w:val="20"/>
                <w:szCs w:val="20"/>
              </w:rPr>
              <w:br/>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jc w:val="both"/>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народных художественных промыслов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w:t>
            </w:r>
            <w:r w:rsidRPr="0020136B">
              <w:rPr>
                <w:rStyle w:val="Bodytext29"/>
                <w:rFonts w:ascii="Times New Roman" w:hAnsi="Times New Roman" w:cs="Times New Roman"/>
                <w:color w:val="auto"/>
                <w:sz w:val="20"/>
                <w:szCs w:val="20"/>
              </w:rPr>
              <w:t>риказом Минпромторга России от 17.02.2009 № 64</w:t>
            </w:r>
            <w:r w:rsidRPr="0020136B">
              <w:rPr>
                <w:rStyle w:val="Bodytext29"/>
                <w:rFonts w:ascii="Times New Roman" w:hAnsi="Times New Roman" w:cs="Times New Roman"/>
                <w:color w:val="auto"/>
                <w:sz w:val="20"/>
                <w:szCs w:val="20"/>
              </w:rPr>
              <w:br/>
              <w:t>«Об утверждении Правил предоставления субсидий из федерального бюджета организациям народных художественных промыслов»</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32.</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Субсидия из федерального бюджета управляющим организациям индустриальных парков индустрии детских товаров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Размер субсидии не может превышать 75 % суммы расчетной арендной платы.</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осуществляется на расчетный счет управляющей организации, открытый в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20136B">
              <w:rPr>
                <w:rStyle w:val="Bodytext29"/>
                <w:rFonts w:ascii="Times New Roman" w:hAnsi="Times New Roman" w:cs="Times New Roman"/>
                <w:color w:val="auto"/>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08.11.2014 № 1179</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Управляющие организации индустриальных парков индустрии детских товаров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08.11.2014</w:t>
            </w:r>
            <w:r w:rsidRPr="0020136B">
              <w:rPr>
                <w:rStyle w:val="Bodytext29"/>
                <w:rFonts w:ascii="Times New Roman" w:hAnsi="Times New Roman" w:cs="Times New Roman"/>
                <w:color w:val="auto"/>
                <w:sz w:val="20"/>
                <w:szCs w:val="20"/>
              </w:rPr>
              <w:br/>
              <w:t>№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33.</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Субсидия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Размер субсидии не может превышать 100 % затрат.</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04.11.2014 № 1162</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научно-исследовательские организации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04.11.2014</w:t>
            </w:r>
            <w:r w:rsidRPr="0020136B">
              <w:rPr>
                <w:rStyle w:val="Bodytext29"/>
                <w:rFonts w:ascii="Times New Roman" w:hAnsi="Times New Roman" w:cs="Times New Roman"/>
                <w:color w:val="auto"/>
                <w:sz w:val="20"/>
                <w:szCs w:val="20"/>
              </w:rPr>
              <w:br/>
              <w:t>№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34.</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15.11.2014 № 1212</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реализующие приоритетные инвестиционные проекты индустрии детских товаров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15.11.2014</w:t>
            </w:r>
            <w:r w:rsidRPr="0020136B">
              <w:rPr>
                <w:rStyle w:val="Bodytext29"/>
                <w:rFonts w:ascii="Times New Roman" w:hAnsi="Times New Roman" w:cs="Times New Roman"/>
                <w:color w:val="auto"/>
                <w:sz w:val="20"/>
                <w:szCs w:val="20"/>
              </w:rPr>
              <w:br/>
              <w:t>№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35.</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Субсидирование процентной ставки по инвестпроектам.</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21.01.2014 № 42</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сферы производства редких и редкоземельных металлов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21.01.2014</w:t>
            </w:r>
            <w:r w:rsidRPr="0020136B">
              <w:rPr>
                <w:rStyle w:val="Bodytext29"/>
                <w:rFonts w:ascii="Times New Roman" w:hAnsi="Times New Roman" w:cs="Times New Roman"/>
                <w:color w:val="auto"/>
                <w:sz w:val="20"/>
                <w:szCs w:val="20"/>
              </w:rPr>
              <w:b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36.</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Перечисление субсидии осуществляется в установленном порядке на расчетный счет организации, открытый в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13.08.2015 № 838</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лесопромышленного комплекса</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13.08.2015</w:t>
            </w:r>
            <w:r w:rsidRPr="0020136B">
              <w:rPr>
                <w:rStyle w:val="Bodytext29"/>
                <w:rFonts w:ascii="Times New Roman" w:hAnsi="Times New Roman" w:cs="Times New Roman"/>
                <w:color w:val="auto"/>
                <w:sz w:val="20"/>
                <w:szCs w:val="20"/>
              </w:rPr>
              <w:br/>
              <w:t>№ 838 «О порядке предоставления субсидий из федерального бюджета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37.</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предоставляются ежеквартально в размере 2/3 ставки рефинансирования ЦБ РФ.</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19.08.2015 № 861</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лесопромышленного комплекса</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19.08.2015</w:t>
            </w:r>
            <w:r w:rsidRPr="0020136B">
              <w:rPr>
                <w:rStyle w:val="Bodytext29"/>
                <w:rFonts w:ascii="Times New Roman" w:hAnsi="Times New Roman" w:cs="Times New Roman"/>
                <w:color w:val="auto"/>
                <w:sz w:val="20"/>
                <w:szCs w:val="20"/>
              </w:rPr>
              <w:br/>
              <w:t>№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38.</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Субсидия предоставляется 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05.12.2014 № 1319</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лесоперерабатывающие предприятия Дальневосточного федерального округа</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05.12.2014</w:t>
            </w:r>
            <w:r w:rsidRPr="0020136B">
              <w:rPr>
                <w:rStyle w:val="Bodytext29"/>
                <w:rFonts w:ascii="Times New Roman" w:hAnsi="Times New Roman" w:cs="Times New Roman"/>
                <w:color w:val="auto"/>
                <w:sz w:val="20"/>
                <w:szCs w:val="20"/>
              </w:rPr>
              <w:br/>
              <w:t>№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39.</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 xml:space="preserve">Субсидирование процентной ставки по инвестпроектам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процентов по кредиту в расчетном периоде, но не может превышать величину, рассчитанную исходя из 2/3 установленной ставки рефинансирования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20136B">
              <w:rPr>
                <w:rStyle w:val="Bodytext29"/>
                <w:rFonts w:ascii="Times New Roman" w:hAnsi="Times New Roman" w:cs="Times New Roman"/>
                <w:color w:val="auto"/>
                <w:sz w:val="20"/>
                <w:szCs w:val="20"/>
              </w:rPr>
              <w:br/>
              <w:t>№ 328</w:t>
            </w:r>
            <w:r w:rsidRPr="0020136B">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16.01.2013 № 2</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лесопромышленного комплекса</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16.01.2013 № 2 «Об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40.</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древесины, сырья и топлива</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Традиционная поддержка отрасли.</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20136B">
              <w:rPr>
                <w:rStyle w:val="Bodytext29"/>
                <w:rFonts w:ascii="Times New Roman" w:hAnsi="Times New Roman" w:cs="Times New Roman"/>
                <w:color w:val="auto"/>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13.05.2010 № 329</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лесопромышленного комплекса</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13.05.2010</w:t>
            </w:r>
            <w:r w:rsidRPr="0020136B">
              <w:rPr>
                <w:rStyle w:val="Bodytext29"/>
                <w:rFonts w:ascii="Times New Roman" w:hAnsi="Times New Roman" w:cs="Times New Roman"/>
                <w:color w:val="auto"/>
                <w:sz w:val="20"/>
                <w:szCs w:val="20"/>
              </w:rPr>
              <w:br/>
              <w:t>№ 329 «Об утверждении правил предоставления</w:t>
            </w:r>
            <w:r w:rsidRPr="0020136B">
              <w:rPr>
                <w:rStyle w:val="Bodytext29"/>
                <w:rFonts w:ascii="Times New Roman" w:hAnsi="Times New Roman" w:cs="Times New Roman"/>
                <w:color w:val="auto"/>
                <w:sz w:val="20"/>
                <w:szCs w:val="20"/>
              </w:rPr>
              <w:br/>
              <w:t>из федерального бюджета организациям лесопромышленного комплекса субсидий на возмещение части затрат на уплату процентов</w:t>
            </w:r>
            <w:r w:rsidRPr="0020136B">
              <w:rPr>
                <w:rStyle w:val="Bodytext29"/>
                <w:rFonts w:ascii="Times New Roman" w:hAnsi="Times New Roman" w:cs="Times New Roman"/>
                <w:color w:val="auto"/>
                <w:sz w:val="20"/>
                <w:szCs w:val="20"/>
              </w:rPr>
              <w:br/>
              <w:t>по кредитам, полученным в российских кредитных организациях в 2011 - 2014 годах на создание межсезонных запасов древесины, сырья и топлива»</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41.</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20136B">
              <w:rPr>
                <w:rStyle w:val="Bodytext29"/>
                <w:rFonts w:ascii="Times New Roman" w:hAnsi="Times New Roman" w:cs="Times New Roman"/>
                <w:color w:val="auto"/>
                <w:sz w:val="20"/>
                <w:szCs w:val="20"/>
              </w:rPr>
              <w:softHyphen/>
              <w:t>мической деятельности (Внешэконом-банк)» в 2014 - 2016 годах на реализацию инвестици</w:t>
            </w:r>
            <w:r w:rsidRPr="0020136B">
              <w:rPr>
                <w:rStyle w:val="Bodytext29"/>
                <w:rFonts w:ascii="Times New Roman" w:hAnsi="Times New Roman" w:cs="Times New Roman"/>
                <w:color w:val="auto"/>
                <w:sz w:val="20"/>
                <w:szCs w:val="20"/>
              </w:rPr>
              <w:softHyphen/>
              <w:t>онных проектов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20136B">
              <w:rPr>
                <w:rStyle w:val="Bodytext29"/>
                <w:rFonts w:ascii="Times New Roman" w:hAnsi="Times New Roman" w:cs="Times New Roman"/>
                <w:color w:val="auto"/>
                <w:sz w:val="20"/>
                <w:szCs w:val="20"/>
              </w:rPr>
              <w:softHyphen/>
              <w:t>кономической деятельности (Внешэкономбанк)».</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20136B">
              <w:rPr>
                <w:rStyle w:val="Bodytext29"/>
                <w:rFonts w:ascii="Times New Roman" w:hAnsi="Times New Roman" w:cs="Times New Roman"/>
                <w:color w:val="auto"/>
                <w:sz w:val="20"/>
                <w:szCs w:val="20"/>
              </w:rPr>
              <w:softHyphen/>
              <w:t>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20136B">
              <w:rPr>
                <w:rStyle w:val="Bodytext29"/>
                <w:rFonts w:ascii="Times New Roman" w:hAnsi="Times New Roman" w:cs="Times New Roman"/>
                <w:color w:val="auto"/>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Российской Федерации от 03.01.2014 № 5</w:t>
            </w:r>
            <w:r w:rsidRPr="0020136B">
              <w:rPr>
                <w:rStyle w:val="Bodytext29"/>
                <w:rFonts w:ascii="Times New Roman" w:hAnsi="Times New Roman" w:cs="Times New Roman"/>
                <w:color w:val="auto"/>
                <w:sz w:val="20"/>
                <w:szCs w:val="20"/>
              </w:rPr>
              <w:br/>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химического комплекса</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Российской Федерации от 03.01.2014 № 5</w:t>
            </w:r>
            <w:r w:rsidRPr="0020136B">
              <w:rPr>
                <w:rStyle w:val="Bodytext29"/>
                <w:rFonts w:ascii="Times New Roman" w:hAnsi="Times New Roman" w:cs="Times New Roman"/>
                <w:color w:val="auto"/>
                <w:sz w:val="20"/>
                <w:szCs w:val="20"/>
              </w:rPr>
              <w:br/>
              <w:t>«Об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42.</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Субсидирование процентной ставки по инвестпроектам.</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Размер субсидии не может превышать 100 процентов затрат</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Подпрограмма 4. Развитие производства традиционных и новых материалов;</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РФ</w:t>
            </w:r>
            <w:r w:rsidRPr="0020136B">
              <w:rPr>
                <w:rFonts w:ascii="Times New Roman" w:hAnsi="Times New Roman" w:cs="Times New Roman"/>
                <w:sz w:val="20"/>
                <w:szCs w:val="20"/>
              </w:rPr>
              <w:br/>
              <w:t>от 30.10.2013 № 972</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Российские организации, реализующие комплексные инновационные проекты по созданию высокотехнологичной продукции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от 30.10.2013</w:t>
            </w:r>
            <w:r w:rsidRPr="0020136B">
              <w:rPr>
                <w:rFonts w:ascii="Times New Roman" w:hAnsi="Times New Roman" w:cs="Times New Roman"/>
                <w:sz w:val="20"/>
                <w:szCs w:val="20"/>
              </w:rPr>
              <w:br/>
              <w:t>№ 972 «Об утверждении правил предоставления субсидий из федерального бюджета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43.</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Перечисление субсидии осуществляется в установленном порядке на расчетный счет организации, открытый в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Общий размер субсидии не может превышать</w:t>
            </w:r>
            <w:r w:rsidRPr="0020136B">
              <w:rPr>
                <w:rFonts w:ascii="Times New Roman" w:hAnsi="Times New Roman" w:cs="Times New Roman"/>
                <w:sz w:val="20"/>
                <w:szCs w:val="20"/>
              </w:rPr>
              <w:br/>
              <w:t>100 процентов затрат</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Подпрограмма 4. Развитие производства традиционных и новых материалов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44.</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пилотных проектов в области инжиниринга и промышленного дизайна</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20136B">
              <w:rPr>
                <w:rStyle w:val="Bodytext29"/>
                <w:rFonts w:ascii="Times New Roman" w:hAnsi="Times New Roman" w:cs="Times New Roman"/>
                <w:color w:val="auto"/>
                <w:sz w:val="20"/>
                <w:szCs w:val="20"/>
              </w:rPr>
              <w:softHyphen/>
              <w:t>кономической деятельности (Внешэкономбанк)»</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22.02.2014 № 134</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реализующие пилотные проекты в области инжиниринга и промышленного дизайна</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22.02.2014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45.</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Субсидии российским организациям на ком</w:t>
            </w:r>
            <w:r w:rsidRPr="0020136B">
              <w:rPr>
                <w:rStyle w:val="Bodytext29"/>
                <w:rFonts w:ascii="Times New Roman" w:hAnsi="Times New Roman" w:cs="Times New Roman"/>
                <w:color w:val="auto"/>
                <w:sz w:val="20"/>
                <w:szCs w:val="20"/>
              </w:rPr>
              <w:softHyphen/>
              <w:t>пенсацию части затрат на уплату процентов по кредитам, полученным в российских кре</w:t>
            </w:r>
            <w:r w:rsidRPr="0020136B">
              <w:rPr>
                <w:rStyle w:val="Bodytext29"/>
                <w:rFonts w:ascii="Times New Roman" w:hAnsi="Times New Roman" w:cs="Times New Roman"/>
                <w:color w:val="auto"/>
                <w:sz w:val="20"/>
                <w:szCs w:val="20"/>
              </w:rPr>
              <w:softHyphen/>
              <w:t>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Субсидия предоставляется во II и IV кварталах финансового года в размере 0,9 ставки рефинансирования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 от 03.01.2014 № 3</w:t>
            </w:r>
          </w:p>
          <w:p w:rsidR="00506751" w:rsidRPr="0020136B" w:rsidRDefault="00506751" w:rsidP="0020136B">
            <w:pPr>
              <w:spacing w:after="0" w:line="240" w:lineRule="auto"/>
              <w:rPr>
                <w:rStyle w:val="Bodytext29"/>
                <w:rFonts w:ascii="Times New Roman" w:hAnsi="Times New Roman" w:cs="Times New Roman"/>
                <w:color w:val="auto"/>
                <w:sz w:val="18"/>
                <w:szCs w:val="18"/>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Российские организации, реализующие новые комплексные инвестиционные проекты по приоритетным направлениям гражданской промышленности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w:t>
            </w:r>
            <w:r w:rsidRPr="0020136B">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46.</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20136B">
              <w:rPr>
                <w:rStyle w:val="Bodytext29"/>
                <w:rFonts w:ascii="Times New Roman" w:hAnsi="Times New Roman" w:cs="Times New Roman"/>
                <w:color w:val="auto"/>
                <w:sz w:val="20"/>
                <w:szCs w:val="20"/>
              </w:rPr>
              <w:softHyphen/>
              <w:t>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Субсидия по кредиту предоставляется в размере 70 процентов суммы фактических затрат организации на уплату процентов по кредиту, размер субсидии не может превышать величину, рассчитанную исходя из 70 процентов ключевой ставки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12.03.2015 № 214</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12.03.2015</w:t>
            </w:r>
            <w:r w:rsidRPr="0020136B">
              <w:rPr>
                <w:rStyle w:val="Bodytext29"/>
                <w:rFonts w:ascii="Times New Roman" w:hAnsi="Times New Roman" w:cs="Times New Roman"/>
                <w:color w:val="auto"/>
                <w:sz w:val="20"/>
                <w:szCs w:val="20"/>
              </w:rPr>
              <w:br/>
              <w:t>№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47.</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организациям сельско</w:t>
            </w:r>
            <w:r w:rsidRPr="0020136B">
              <w:rPr>
                <w:rStyle w:val="Bodytext29"/>
                <w:rFonts w:ascii="Times New Roman" w:hAnsi="Times New Roman" w:cs="Times New Roman"/>
                <w:color w:val="auto"/>
                <w:sz w:val="20"/>
                <w:szCs w:val="20"/>
              </w:rPr>
              <w:softHyphen/>
              <w:t>хозяйственного и тракторного машинострое</w:t>
            </w:r>
            <w:r w:rsidRPr="0020136B">
              <w:rPr>
                <w:rStyle w:val="Bodytext29"/>
                <w:rFonts w:ascii="Times New Roman" w:hAnsi="Times New Roman" w:cs="Times New Roman"/>
                <w:color w:val="auto"/>
                <w:sz w:val="20"/>
                <w:szCs w:val="20"/>
              </w:rPr>
              <w:softHyphen/>
              <w:t>ния, лесопромышленного комплекса, машиностроения для нефтегазового комплекса и станкоинструментальной промышленности и предприятиям спецметаллургии на возмещение части затрат на уплату процентов по кре</w:t>
            </w:r>
            <w:r w:rsidRPr="0020136B">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20136B">
              <w:rPr>
                <w:rStyle w:val="Bodytext29"/>
                <w:rFonts w:ascii="Times New Roman" w:hAnsi="Times New Roman" w:cs="Times New Roman"/>
                <w:color w:val="auto"/>
                <w:sz w:val="20"/>
                <w:szCs w:val="20"/>
              </w:rPr>
              <w:softHyphen/>
              <w:t>сирования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от 27.08.2015 № 892</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сельскохозяйственного и тракторного машиностроения, предприятия спецметаллургии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станкоинструментальной промышленности и предприятиям спецметаллургии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(Внешэкономбанк)» в 2008-2015 годах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48.</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Поддержка конечных пользователей</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Субсидия предоставляется в размере фактически предоставленной скидки пользователю от условной стоимости лицензии по сублицензионному договору, но не более 75 процентов условной стоимости лицензии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постановление Правительства РФ</w:t>
            </w:r>
            <w:r w:rsidRPr="0020136B">
              <w:rPr>
                <w:rStyle w:val="Bodytext29"/>
                <w:rFonts w:ascii="Times New Roman" w:hAnsi="Times New Roman" w:cs="Times New Roman"/>
                <w:color w:val="auto"/>
                <w:sz w:val="20"/>
                <w:szCs w:val="20"/>
              </w:rPr>
              <w:br/>
              <w:t>от 14.11.2014 № 1200</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Операторы услуг на возмещение части затрат на приобретение специализированного инжинирингового программного обеспечения</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14.11.2014</w:t>
            </w:r>
            <w:r w:rsidRPr="0020136B">
              <w:rPr>
                <w:rStyle w:val="Bodytext29"/>
                <w:rFonts w:ascii="Times New Roman" w:hAnsi="Times New Roman" w:cs="Times New Roman"/>
                <w:color w:val="auto"/>
                <w:sz w:val="20"/>
                <w:szCs w:val="20"/>
              </w:rPr>
              <w:br/>
              <w:t>№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49.</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Размер субсидии не может превышать 100 процентов затрат</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30 декабря 2013 г.</w:t>
            </w:r>
            <w:r w:rsidRPr="0020136B">
              <w:rPr>
                <w:rStyle w:val="Bodytext29"/>
                <w:rFonts w:ascii="Times New Roman" w:hAnsi="Times New Roman" w:cs="Times New Roman"/>
                <w:color w:val="auto"/>
                <w:sz w:val="20"/>
                <w:szCs w:val="20"/>
              </w:rPr>
              <w:br/>
              <w:t>№ 1312</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по приоритетным направлениям гражданской промышленности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50.</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Субсидирование субъектов РФ</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Субсидия перечисляется ежеквартально в объеме,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30.10.2014 № 1119</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30.10.2014</w:t>
            </w:r>
            <w:r w:rsidRPr="0020136B">
              <w:rPr>
                <w:rStyle w:val="Bodytext29"/>
                <w:rFonts w:ascii="Times New Roman" w:hAnsi="Times New Roman" w:cs="Times New Roman"/>
                <w:color w:val="auto"/>
                <w:sz w:val="20"/>
                <w:szCs w:val="20"/>
              </w:rPr>
              <w:br/>
              <w:t>№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51.</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в установленном порядке на расчетный счет управляющей компании, открытый в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по кредитам предоставляются в размере 2/3 суммы затрат на уплату процентов по кредиту в расчетном периоде, рассчитанную исходя</w:t>
            </w:r>
            <w:r w:rsidRPr="0020136B">
              <w:rPr>
                <w:rStyle w:val="Bodytext29"/>
                <w:rFonts w:ascii="Times New Roman" w:hAnsi="Times New Roman" w:cs="Times New Roman"/>
                <w:color w:val="auto"/>
                <w:sz w:val="20"/>
                <w:szCs w:val="20"/>
              </w:rPr>
              <w:br/>
              <w:t>из 0,9 установленной ключевой ставки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11.08.2015 № 831</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11.08.2015</w:t>
            </w:r>
            <w:r w:rsidRPr="0020136B">
              <w:rPr>
                <w:rStyle w:val="Bodytext29"/>
                <w:rFonts w:ascii="Times New Roman" w:hAnsi="Times New Roman" w:cs="Times New Roman"/>
                <w:color w:val="auto"/>
                <w:sz w:val="20"/>
                <w:szCs w:val="20"/>
              </w:rPr>
              <w:br/>
              <w:t>№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52.</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осу</w:t>
            </w:r>
            <w:r w:rsidRPr="0020136B">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Размер субсидии инициаторам совместного проекта определяется по формуле</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28.01.2016 № 41</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Участники промышленных кластеров, реализующие совместные проекты по производству промышленной продукции кластера в целях импортозамещения</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28.01.2016</w:t>
            </w:r>
            <w:r w:rsidRPr="0020136B">
              <w:rPr>
                <w:rStyle w:val="Bodytext29"/>
                <w:rFonts w:ascii="Times New Roman" w:hAnsi="Times New Roman" w:cs="Times New Roman"/>
                <w:color w:val="auto"/>
                <w:sz w:val="20"/>
                <w:szCs w:val="20"/>
              </w:rPr>
              <w:br/>
              <w:t>№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53.</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Субсидирование расходов субъектов Российской Федерации</w:t>
            </w:r>
            <w:r w:rsidRPr="0020136B">
              <w:rPr>
                <w:sz w:val="20"/>
                <w:szCs w:val="20"/>
              </w:rPr>
              <w:t xml:space="preserve"> </w:t>
            </w:r>
            <w:r w:rsidRPr="0020136B">
              <w:rPr>
                <w:rStyle w:val="Bodytext29"/>
                <w:rFonts w:ascii="Times New Roman" w:hAnsi="Times New Roman" w:cs="Times New Roman"/>
                <w:color w:val="auto"/>
                <w:sz w:val="20"/>
                <w:szCs w:val="20"/>
              </w:rPr>
              <w:t xml:space="preserve">в рамках мероприятий региональных программ </w:t>
            </w:r>
            <w:r w:rsidRPr="0020136B">
              <w:rPr>
                <w:rStyle w:val="Bodytext29"/>
                <w:rFonts w:ascii="Times New Roman" w:hAnsi="Times New Roman" w:cs="Times New Roman"/>
                <w:color w:val="auto"/>
                <w:sz w:val="18"/>
                <w:szCs w:val="18"/>
              </w:rPr>
              <w:t>по финансированию следующих направлений деятельности:</w:t>
            </w: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18"/>
                <w:szCs w:val="18"/>
              </w:rPr>
              <w:t>а) 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18"/>
                <w:szCs w:val="18"/>
              </w:rPr>
              <w:t>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18"/>
                <w:szCs w:val="18"/>
              </w:rPr>
              <w:t>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18"/>
                <w:szCs w:val="18"/>
              </w:rPr>
              <w:t>е)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18"/>
                <w:szCs w:val="18"/>
              </w:rPr>
              <w:t>ж) уплата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506751" w:rsidRPr="0020136B" w:rsidRDefault="00506751" w:rsidP="0020136B">
            <w:pPr>
              <w:spacing w:after="0" w:line="240" w:lineRule="auto"/>
              <w:rPr>
                <w:rStyle w:val="Bodytext29"/>
                <w:rFonts w:ascii="Times New Roman" w:hAnsi="Times New Roman" w:cs="Times New Roman"/>
                <w:color w:val="auto"/>
                <w:sz w:val="18"/>
                <w:szCs w:val="18"/>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shd w:val="clear" w:color="auto" w:fill="FFFFFF"/>
                <w:lang w:eastAsia="ru-RU"/>
              </w:rPr>
              <w:t xml:space="preserve">постановление </w:t>
            </w:r>
            <w:r w:rsidRPr="0020136B">
              <w:rPr>
                <w:rStyle w:val="Bodytext29"/>
                <w:rFonts w:ascii="Times New Roman" w:hAnsi="Times New Roman" w:cs="Times New Roman"/>
                <w:color w:val="auto"/>
                <w:sz w:val="20"/>
                <w:szCs w:val="20"/>
              </w:rPr>
              <w:t>Правительства РФ</w:t>
            </w:r>
            <w:r w:rsidRPr="0020136B">
              <w:rPr>
                <w:rStyle w:val="Bodytext29"/>
                <w:rFonts w:ascii="Times New Roman" w:hAnsi="Times New Roman" w:cs="Times New Roman"/>
                <w:color w:val="auto"/>
                <w:sz w:val="20"/>
                <w:szCs w:val="20"/>
              </w:rPr>
              <w:br/>
              <w:t>от 15 марта 2016 г.</w:t>
            </w:r>
            <w:r w:rsidRPr="0020136B">
              <w:rPr>
                <w:rStyle w:val="Bodytext29"/>
                <w:rFonts w:ascii="Times New Roman" w:hAnsi="Times New Roman" w:cs="Times New Roman"/>
                <w:color w:val="auto"/>
                <w:sz w:val="20"/>
                <w:szCs w:val="20"/>
              </w:rPr>
              <w:br/>
              <w:t>№ 194</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реализующие инвестиционные проекты по модернизации и развитию промышленных предприятий</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shd w:val="clear" w:color="auto" w:fill="FFFFFF"/>
                <w:lang w:eastAsia="ru-RU"/>
              </w:rPr>
              <w:t xml:space="preserve">Порядок предоставления субсидии определен постановлением </w:t>
            </w:r>
            <w:r w:rsidRPr="0020136B">
              <w:rPr>
                <w:rStyle w:val="Bodytext29"/>
                <w:rFonts w:ascii="Times New Roman" w:hAnsi="Times New Roman" w:cs="Times New Roman"/>
                <w:color w:val="auto"/>
                <w:sz w:val="20"/>
                <w:szCs w:val="20"/>
              </w:rPr>
              <w:t>Правительства РФ от 15 марта</w:t>
            </w:r>
            <w:r w:rsidRPr="0020136B">
              <w:rPr>
                <w:rStyle w:val="Bodytext29"/>
                <w:rFonts w:ascii="Times New Roman" w:hAnsi="Times New Roman" w:cs="Times New Roman"/>
                <w:color w:val="auto"/>
                <w:sz w:val="20"/>
                <w:szCs w:val="20"/>
              </w:rPr>
              <w:br/>
              <w:t>2016 г. № 194 «Об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54.</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организациям авиационной про</w:t>
            </w:r>
            <w:r w:rsidRPr="0020136B">
              <w:rPr>
                <w:rStyle w:val="Bodytext29"/>
                <w:rFonts w:ascii="Times New Roman" w:hAnsi="Times New Roman" w:cs="Times New Roman"/>
                <w:color w:val="auto"/>
                <w:sz w:val="20"/>
                <w:szCs w:val="20"/>
              </w:rPr>
              <w:softHyphen/>
              <w:t>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На расчетный счет, открытый организацией в российской кредитной организации или в государственной корпорации «Банк развития и внешнеэ</w:t>
            </w:r>
            <w:r w:rsidRPr="0020136B">
              <w:rPr>
                <w:rStyle w:val="Bodytext29"/>
                <w:rFonts w:ascii="Times New Roman" w:hAnsi="Times New Roman" w:cs="Times New Roman"/>
                <w:color w:val="auto"/>
                <w:sz w:val="20"/>
                <w:szCs w:val="20"/>
              </w:rPr>
              <w:softHyphen/>
              <w:t>кономической деятельности «(Внешэкономбанк)».</w:t>
            </w: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Субсидии предоставляются в размере 100 процентов затрат организации на уплату купонного дохода по облигационному займу</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303 «Об утверждении Государственной программы Российской Федерации «Развитие авиационной промышленности на 2013-2025 годы» </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Подпрограмма 1. Самолетостроение;</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17.04.2013 № 349</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Организации авиационной про</w:t>
            </w:r>
            <w:r w:rsidRPr="0020136B">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17.04.2013</w:t>
            </w:r>
            <w:r w:rsidRPr="0020136B">
              <w:rPr>
                <w:rStyle w:val="Bodytext29"/>
                <w:rFonts w:ascii="Times New Roman" w:hAnsi="Times New Roman" w:cs="Times New Roman"/>
                <w:color w:val="auto"/>
                <w:sz w:val="20"/>
                <w:szCs w:val="20"/>
              </w:rPr>
              <w:br/>
              <w:t>№ 349 «Об утверждении Правил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55.</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организациям авиаци</w:t>
            </w:r>
            <w:r w:rsidRPr="0020136B">
              <w:rPr>
                <w:rStyle w:val="Bodytext29"/>
                <w:rFonts w:ascii="Times New Roman" w:hAnsi="Times New Roman" w:cs="Times New Roman"/>
                <w:color w:val="auto"/>
                <w:sz w:val="20"/>
                <w:szCs w:val="20"/>
              </w:rPr>
              <w:softHyphen/>
              <w:t>онной промышленности, осуществляющим деятельность в области авиационного дви</w:t>
            </w:r>
            <w:r w:rsidRPr="0020136B">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w:t>
            </w:r>
            <w:r w:rsidRPr="0020136B">
              <w:rPr>
                <w:rStyle w:val="Bodytext29"/>
                <w:rFonts w:ascii="Times New Roman" w:hAnsi="Times New Roman" w:cs="Times New Roman"/>
                <w:color w:val="auto"/>
                <w:sz w:val="20"/>
                <w:szCs w:val="20"/>
              </w:rPr>
              <w:softHyphen/>
              <w:t>шэкономбанк)» на рефинансирование ранее привлеченных кредитов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Предоставление субсидии осуществляется в размере затрат организации на уплату процентов по долгосрочным кредитам.</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3. Авиационное двигателестроение;</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27.11.2014 № 1272</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авиационной промышленности, осуществляющие деятельность в области авиационного двигателестроения</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27.11.2014</w:t>
            </w:r>
            <w:r w:rsidRPr="0020136B">
              <w:rPr>
                <w:rStyle w:val="Bodytext29"/>
                <w:rFonts w:ascii="Times New Roman" w:hAnsi="Times New Roman" w:cs="Times New Roman"/>
                <w:color w:val="auto"/>
                <w:sz w:val="20"/>
                <w:szCs w:val="20"/>
              </w:rPr>
              <w:br/>
              <w:t>№ 1272 «Об утверждении Правил предоставления субсидий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20136B">
              <w:rPr>
                <w:rStyle w:val="Bodytext29"/>
                <w:rFonts w:ascii="Times New Roman" w:hAnsi="Times New Roman" w:cs="Times New Roman"/>
                <w:color w:val="auto"/>
                <w:sz w:val="20"/>
                <w:szCs w:val="20"/>
              </w:rPr>
              <w:softHyphen/>
              <w:t>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2 - 4 уровней</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осу</w:t>
            </w:r>
            <w:r w:rsidRPr="0020136B">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Субсидия предоставляется в размере 50% затрат, понесенных на сертификацию</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4. Авиационное агрегатостроение;</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5. Авиационное приборостроение;</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16 февраля 2016 г. № 104</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предприятия отрасли авиационного агрегатостроения, реализующие проекты по выходу на мировой рынок в качестве поставщиков компонентов и агрегатов 2 - 4 уровней</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16 февраля 2016 г. № 104 «Об утверждении правил предоставления субсидий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2-4 уровней»</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57.</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20136B">
              <w:rPr>
                <w:rStyle w:val="Bodytext29"/>
                <w:rFonts w:ascii="Times New Roman" w:hAnsi="Times New Roman" w:cs="Times New Roman"/>
                <w:color w:val="auto"/>
                <w:sz w:val="20"/>
                <w:szCs w:val="20"/>
              </w:rPr>
              <w:softHyphen/>
              <w:t>кономической деятельности (Внешэкономбанк)»</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2013 - 2025 годы»;</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16.02.2008 № 91</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производители самолетов, вертолетов и авиационных двигателей</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16.02.2008</w:t>
            </w:r>
            <w:r w:rsidRPr="0020136B">
              <w:rPr>
                <w:rStyle w:val="Bodytext29"/>
                <w:rFonts w:ascii="Times New Roman" w:hAnsi="Times New Roman" w:cs="Times New Roman"/>
                <w:color w:val="auto"/>
                <w:sz w:val="20"/>
                <w:szCs w:val="20"/>
              </w:rPr>
              <w:br/>
              <w:t>№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w:t>
            </w:r>
            <w:r w:rsidRPr="0020136B">
              <w:rPr>
                <w:rStyle w:val="Bodytext29"/>
                <w:rFonts w:ascii="Times New Roman" w:hAnsi="Times New Roman" w:cs="Times New Roman"/>
                <w:color w:val="auto"/>
                <w:sz w:val="20"/>
                <w:szCs w:val="20"/>
              </w:rPr>
              <w:softHyphen/>
              <w:t>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субсидий осуществляется в установленном порядке ежеквартально на расчетные счета организаций, открытые в кредитных организациях.</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303 «Об утверждении Государственной программы Российской Федерации «Развитие авиационной промышленности на 2013-2025 годы» </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2013 - 2025 годы»;</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22.10.2012 № 1073</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лизинговые компании на возмещение части затрат на уплату процентов по кредитам, закупку воздушных судов,</w:t>
            </w:r>
            <w:r w:rsidRPr="0020136B">
              <w:rPr>
                <w:rFonts w:ascii="Times New Roman" w:hAnsi="Times New Roman" w:cs="Times New Roman"/>
                <w:sz w:val="20"/>
                <w:szCs w:val="20"/>
              </w:rPr>
              <w:t xml:space="preserve"> </w:t>
            </w:r>
            <w:r w:rsidRPr="0020136B">
              <w:rPr>
                <w:rStyle w:val="Bodytext29"/>
                <w:rFonts w:ascii="Times New Roman" w:hAnsi="Times New Roman" w:cs="Times New Roman"/>
                <w:color w:val="auto"/>
                <w:sz w:val="20"/>
                <w:szCs w:val="20"/>
              </w:rPr>
              <w:t xml:space="preserve">приобретение тренажеров для российских воздушных судов </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22.10.2012 №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2013 - 2025 годы»</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изготовителем в российской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Субсидия предоставляется из расчета 0,9 суммы затрат изготовителя на формирование первоначального склада запасных частей покупателя</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2013 - 2025 годы»;</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23.07.2015 № 745</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Изготовители воздушных судов, реализующие воздушные судна нового типа, поставленные в 2016 - 2022 годах</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23.07.2015</w:t>
            </w:r>
            <w:r w:rsidRPr="0020136B">
              <w:rPr>
                <w:rStyle w:val="Bodytext29"/>
                <w:rFonts w:ascii="Times New Roman" w:hAnsi="Times New Roman" w:cs="Times New Roman"/>
                <w:color w:val="auto"/>
                <w:sz w:val="20"/>
                <w:szCs w:val="20"/>
              </w:rPr>
              <w:br/>
              <w:t>№ 745 ««Об утверждении Правил предоставления субсидий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 рамках подпрограммы ««Обеспечение реализации государственной программы Российской Федерации ««Развитие авиационной промышленности на 2013 -2025 годы»</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1. Развитие производства лекарственных средств;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 от 30.12.2015 № 1503</w:t>
            </w:r>
          </w:p>
          <w:p w:rsidR="00506751" w:rsidRPr="0020136B" w:rsidRDefault="00506751" w:rsidP="0020136B">
            <w:pPr>
              <w:spacing w:after="0" w:line="240" w:lineRule="auto"/>
              <w:rPr>
                <w:rFonts w:ascii="Times New Roman" w:hAnsi="Times New Roman" w:cs="Times New Roman"/>
                <w:sz w:val="20"/>
                <w:szCs w:val="20"/>
                <w:shd w:val="clear" w:color="auto" w:fill="FFFFFF"/>
                <w:lang w:eastAsia="ru-RU"/>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30.12.2015</w:t>
            </w:r>
            <w:r w:rsidRPr="0020136B">
              <w:rPr>
                <w:rStyle w:val="Bodytext29"/>
                <w:rFonts w:ascii="Times New Roman" w:hAnsi="Times New Roman" w:cs="Times New Roman"/>
                <w:color w:val="auto"/>
                <w:sz w:val="20"/>
                <w:szCs w:val="20"/>
              </w:rPr>
              <w:br/>
              <w:t>№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61.</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1. Развитие производства лекарственных средств;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РФ</w:t>
            </w:r>
            <w:r w:rsidRPr="0020136B">
              <w:rPr>
                <w:rStyle w:val="Bodytext29"/>
                <w:rFonts w:ascii="Times New Roman" w:hAnsi="Times New Roman" w:cs="Times New Roman"/>
                <w:color w:val="auto"/>
                <w:sz w:val="20"/>
                <w:szCs w:val="20"/>
              </w:rPr>
              <w:br/>
              <w:t>от 01.10.2015 № 1045</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исследований лекарственных препаратов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РФ от 01.10.2015</w:t>
            </w:r>
            <w:r w:rsidRPr="0020136B">
              <w:rPr>
                <w:rStyle w:val="Bodytext29"/>
                <w:rFonts w:ascii="Times New Roman" w:hAnsi="Times New Roman" w:cs="Times New Roman"/>
                <w:color w:val="auto"/>
                <w:sz w:val="20"/>
                <w:szCs w:val="20"/>
              </w:rPr>
              <w:br/>
              <w:t>№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2013 - 2020 годы»</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62.</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Субсидия предоставля</w:t>
            </w:r>
            <w:r w:rsidRPr="0020136B">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1. Развитие производства лекарственных средств;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w:t>
            </w:r>
            <w:r w:rsidRPr="0020136B">
              <w:rPr>
                <w:rStyle w:val="Bodytext29"/>
                <w:rFonts w:ascii="Times New Roman" w:hAnsi="Times New Roman" w:cs="Times New Roman"/>
                <w:color w:val="auto"/>
                <w:sz w:val="20"/>
                <w:szCs w:val="20"/>
              </w:rPr>
              <w:br/>
              <w:t>от 01.10.2015 № 1047</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лекарственных средств и (или) фармацевтических субстанций</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2013 - 2020 годы»</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63.</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субсидий осу</w:t>
            </w:r>
            <w:r w:rsidRPr="0020136B">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Субсидия предоставля</w:t>
            </w:r>
            <w:r w:rsidRPr="0020136B">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Подпрограмма 2. Развитие производства медицинских изделий</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shd w:val="clear" w:color="auto" w:fill="FFFFFF"/>
                <w:lang w:eastAsia="ru-RU"/>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 от 01.10.2015 № 1046</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испытаний имплантируемых медицинских изделий</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20136B">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64.</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Подпрограмма 2. Развитие производства медицинских изделий;</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постановление</w:t>
            </w:r>
            <w:r w:rsidRPr="0020136B">
              <w:rPr>
                <w:rStyle w:val="Bodytext29"/>
                <w:rFonts w:ascii="Times New Roman" w:hAnsi="Times New Roman" w:cs="Times New Roman"/>
                <w:color w:val="auto"/>
                <w:sz w:val="20"/>
                <w:szCs w:val="20"/>
              </w:rPr>
              <w:t xml:space="preserve"> Правительства</w:t>
            </w:r>
            <w:r w:rsidRPr="0020136B">
              <w:rPr>
                <w:rStyle w:val="Bodytext29"/>
                <w:rFonts w:ascii="Times New Roman" w:hAnsi="Times New Roman" w:cs="Times New Roman"/>
                <w:color w:val="auto"/>
                <w:sz w:val="20"/>
                <w:szCs w:val="20"/>
              </w:rPr>
              <w:br/>
              <w:t>от 01.10.2015 № 1048</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медицинских изделий</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20136B">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65.</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2008 - 2016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20136B">
              <w:rPr>
                <w:rStyle w:val="Bodytext291"/>
                <w:rFonts w:ascii="Times New Roman" w:hAnsi="Times New Roman" w:cs="Times New Roman"/>
                <w:color w:val="auto"/>
                <w:sz w:val="20"/>
                <w:szCs w:val="20"/>
              </w:rPr>
              <w:softHyphen/>
              <w:t>мической деятельности (Внешэкономбанк)» в 2009 - 201б годах, на закупку гражданских судов</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Государственная программа Российской Федерации «Развитие судостроения и техники для освоения шельфовых месторождений</w:t>
            </w:r>
            <w:r w:rsidRPr="0020136B">
              <w:rPr>
                <w:rStyle w:val="Bodytext291"/>
                <w:rFonts w:ascii="Times New Roman" w:hAnsi="Times New Roman" w:cs="Times New Roman"/>
                <w:color w:val="auto"/>
                <w:sz w:val="20"/>
                <w:szCs w:val="20"/>
              </w:rPr>
              <w:br/>
              <w:t>на 2013 - 2030 годы» (распоряжение Правительства Российской Федерации № 1033-р</w:t>
            </w:r>
            <w:r w:rsidRPr="0020136B">
              <w:rPr>
                <w:rStyle w:val="Bodytext291"/>
                <w:rFonts w:ascii="Times New Roman" w:hAnsi="Times New Roman" w:cs="Times New Roman"/>
                <w:color w:val="auto"/>
                <w:sz w:val="20"/>
                <w:szCs w:val="20"/>
              </w:rPr>
              <w:br/>
              <w:t>от 06.06.2015);</w:t>
            </w:r>
          </w:p>
          <w:p w:rsidR="00506751" w:rsidRPr="0020136B" w:rsidRDefault="00506751" w:rsidP="0020136B">
            <w:pPr>
              <w:spacing w:line="240" w:lineRule="auto"/>
              <w:rPr>
                <w:rStyle w:val="Bodytext291"/>
                <w:rFonts w:ascii="Times New Roman" w:hAnsi="Times New Roman" w:cs="Times New Roman"/>
                <w:color w:val="auto"/>
                <w:sz w:val="20"/>
                <w:szCs w:val="20"/>
              </w:rPr>
            </w:pPr>
          </w:p>
          <w:p w:rsidR="00506751" w:rsidRPr="0020136B" w:rsidRDefault="00506751" w:rsidP="0020136B">
            <w:pPr>
              <w:spacing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постановление Правительства Российской Федерации от 22 мая 2008 № 383</w:t>
            </w:r>
          </w:p>
          <w:p w:rsidR="00506751" w:rsidRPr="0020136B" w:rsidRDefault="00506751" w:rsidP="0020136B">
            <w:pPr>
              <w:spacing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Транспортные компании и пароходства</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 xml:space="preserve">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2008 - 2014 годах с российскими лизинговыми компаниями на приобретение гражданских судов, утверждены постановление Правительства Российской Федерации от 22 мая 2008 № 383 </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66.</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на возмещение части затрат на создание научно</w:t>
            </w:r>
            <w:r w:rsidRPr="0020136B">
              <w:rPr>
                <w:rStyle w:val="Bodytext29"/>
                <w:rFonts w:ascii="Times New Roman" w:hAnsi="Times New Roman" w:cs="Times New Roman"/>
                <w:color w:val="auto"/>
                <w:sz w:val="20"/>
                <w:szCs w:val="20"/>
              </w:rPr>
              <w:softHyphen/>
              <w:t>технического задела по разработке базовых технологий производства приоритетных электронных компонентов и радиоэлектронной аппаратуры</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 xml:space="preserve"> </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 xml:space="preserve">Субсидии предоставляются в размере 0,7 ключевой ставки Центрального банка Российской Федерации. </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Постановление Правительства Российской Федерации от 17 февраля 2016 г. № 109</w:t>
            </w:r>
            <w:r w:rsidRPr="0020136B">
              <w:rPr>
                <w:rStyle w:val="Bodytext291"/>
                <w:rFonts w:ascii="Times New Roman" w:hAnsi="Times New Roman" w:cs="Times New Roman"/>
                <w:color w:val="auto"/>
                <w:sz w:val="20"/>
                <w:szCs w:val="20"/>
              </w:rPr>
              <w:br/>
              <w:t xml:space="preserve">«Об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506751" w:rsidRPr="0020136B" w:rsidRDefault="00506751" w:rsidP="0020136B">
            <w:pPr>
              <w:tabs>
                <w:tab w:val="left" w:pos="203"/>
              </w:tabs>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в рамках подпрограммы «Развитие производства телекоммуникационного оборудования» - до 1,5 млрд. рублей и не более 300 млн. рублей;</w:t>
            </w:r>
          </w:p>
          <w:p w:rsidR="00506751" w:rsidRPr="0020136B" w:rsidRDefault="00506751" w:rsidP="0020136B">
            <w:pPr>
              <w:tabs>
                <w:tab w:val="left" w:pos="203"/>
              </w:tabs>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в рамках подпрограммы «Развитие производства вычислительной техники» - до 2,5 млрд. рублей и не более 400 млн. рублей;</w:t>
            </w:r>
          </w:p>
          <w:p w:rsidR="00506751" w:rsidRPr="0020136B" w:rsidRDefault="00506751" w:rsidP="0020136B">
            <w:pPr>
              <w:tabs>
                <w:tab w:val="left" w:pos="203"/>
              </w:tabs>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в рамках подпрограммы «Развитие производства специального технологического оборудования» -</w:t>
            </w:r>
            <w:r w:rsidRPr="0020136B">
              <w:rPr>
                <w:rStyle w:val="Bodytext291"/>
                <w:rFonts w:ascii="Times New Roman" w:hAnsi="Times New Roman" w:cs="Times New Roman"/>
                <w:color w:val="auto"/>
                <w:sz w:val="20"/>
                <w:szCs w:val="20"/>
              </w:rPr>
              <w:br/>
              <w:t>до 2 млрд. рублей и не более 300 млн. рублей;</w:t>
            </w:r>
          </w:p>
          <w:p w:rsidR="00506751" w:rsidRPr="0020136B" w:rsidRDefault="00506751" w:rsidP="0020136B">
            <w:pPr>
              <w:tabs>
                <w:tab w:val="left" w:pos="203"/>
              </w:tabs>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в рамках подпрограммы «Развитие производства систем интеллектуального управления» -</w:t>
            </w:r>
            <w:r w:rsidRPr="0020136B">
              <w:rPr>
                <w:rStyle w:val="Bodytext291"/>
                <w:rFonts w:ascii="Times New Roman" w:hAnsi="Times New Roman" w:cs="Times New Roman"/>
                <w:color w:val="auto"/>
                <w:sz w:val="20"/>
                <w:szCs w:val="20"/>
              </w:rPr>
              <w:br/>
              <w:t>до 1 млрд. рублей и не более 200 млн. рублей.</w:t>
            </w:r>
          </w:p>
          <w:p w:rsidR="00506751" w:rsidRPr="0020136B" w:rsidRDefault="00506751" w:rsidP="0020136B">
            <w:pPr>
              <w:tabs>
                <w:tab w:val="left" w:pos="203"/>
              </w:tabs>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Соответствие комплексного проекта приоритетному направлению (подпрограмме) государственной программы определяется исходя из принадлежности создаваемой в рамках комплексного проекта продукции продуктовым группам классификатора ОКВЭД.</w:t>
            </w:r>
          </w:p>
          <w:p w:rsidR="00506751" w:rsidRPr="0020136B" w:rsidRDefault="00506751" w:rsidP="0020136B">
            <w:pPr>
              <w:tabs>
                <w:tab w:val="left" w:pos="203"/>
              </w:tabs>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Субсидии предоставляются организациям при выполнении следующих условий:</w:t>
            </w:r>
          </w:p>
          <w:p w:rsidR="00506751" w:rsidRPr="0020136B" w:rsidRDefault="00506751" w:rsidP="0020136B">
            <w:pPr>
              <w:tabs>
                <w:tab w:val="left" w:pos="203"/>
              </w:tabs>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а) организация является юридическим лицом, зарегистрированным и осуществляющим деятельность на территории Российской Федерации;</w:t>
            </w:r>
          </w:p>
          <w:p w:rsidR="00506751" w:rsidRPr="0020136B" w:rsidRDefault="00506751" w:rsidP="0020136B">
            <w:pPr>
              <w:tabs>
                <w:tab w:val="left" w:pos="203"/>
              </w:tabs>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506751" w:rsidRPr="0020136B" w:rsidRDefault="00506751" w:rsidP="0020136B">
            <w:pPr>
              <w:tabs>
                <w:tab w:val="left" w:pos="203"/>
              </w:tabs>
              <w:spacing w:after="0" w:line="240" w:lineRule="auto"/>
              <w:rPr>
                <w:rStyle w:val="Bodytext291"/>
                <w:rFonts w:ascii="Times New Roman" w:hAnsi="Times New Roman" w:cs="Times New Roman"/>
                <w:color w:val="auto"/>
                <w:sz w:val="20"/>
                <w:szCs w:val="20"/>
              </w:rPr>
            </w:pP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Субсидии предоставляются 2 раза в год</w:t>
            </w:r>
            <w:r w:rsidRPr="0020136B">
              <w:rPr>
                <w:rStyle w:val="Bodytext291"/>
                <w:rFonts w:ascii="Times New Roman" w:hAnsi="Times New Roman" w:cs="Times New Roman"/>
                <w:color w:val="auto"/>
                <w:sz w:val="20"/>
                <w:szCs w:val="20"/>
              </w:rPr>
              <w:br/>
              <w:t>(во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Конкурс проводится конкурсной комиссией при Минпромторге России.</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Конкурс в рамках каждой подпрограммы государственной программы проводится  Минпромторгом России не более двух раз в год.</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Для участия в конкурсе организация радиоэлектронной промышленности должна представить в Минпромторг России в сроки, указанные в извещении о проведении конкурса, 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утвержденных постановлением Правительства Российской Федерации от 17 февраля 2016 г. № 109 (далее – Правила).</w:t>
            </w:r>
          </w:p>
          <w:p w:rsidR="00506751" w:rsidRPr="0020136B" w:rsidRDefault="00506751" w:rsidP="0020136B">
            <w:pPr>
              <w:spacing w:after="0" w:line="240" w:lineRule="auto"/>
              <w:rPr>
                <w:rStyle w:val="Bodytext291"/>
                <w:rFonts w:ascii="Times New Roman" w:hAnsi="Times New Roman" w:cs="Times New Roman"/>
                <w:color w:val="auto"/>
                <w:sz w:val="20"/>
                <w:szCs w:val="20"/>
              </w:rPr>
            </w:pP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Минпромторг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В течение 30 рабочих дней со дня подписания протокола Минпромторг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506751" w:rsidRPr="0020136B" w:rsidRDefault="00506751" w:rsidP="0020136B">
            <w:pPr>
              <w:spacing w:after="0" w:line="240" w:lineRule="auto"/>
              <w:rPr>
                <w:rStyle w:val="Bodytext291"/>
                <w:rFonts w:ascii="Times New Roman" w:hAnsi="Times New Roman" w:cs="Times New Roman"/>
                <w:color w:val="auto"/>
                <w:sz w:val="20"/>
                <w:szCs w:val="20"/>
              </w:rPr>
            </w:pPr>
          </w:p>
          <w:p w:rsidR="00506751" w:rsidRPr="0020136B" w:rsidRDefault="00506751" w:rsidP="0020136B">
            <w:pPr>
              <w:spacing w:after="0" w:line="240" w:lineRule="auto"/>
              <w:rPr>
                <w:rStyle w:val="Bodytext291"/>
                <w:rFonts w:ascii="Times New Roman" w:hAnsi="Times New Roman" w:cs="Times New Roman"/>
                <w:color w:val="auto"/>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67.</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на компенсацию части затрат на уплату процентов по кредитам, полученным на цели реализации проектов по созданию инфраструктуры отрасли, в том числе кластеров в сфере радиоэлектроники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autoSpaceDE w:val="0"/>
              <w:autoSpaceDN w:val="0"/>
              <w:adjustRightInd w:val="0"/>
              <w:spacing w:after="0" w:line="240" w:lineRule="auto"/>
              <w:jc w:val="both"/>
              <w:rPr>
                <w:rFonts w:ascii="Times New Roman" w:hAnsi="Times New Roman" w:cs="Times New Roman"/>
                <w:sz w:val="20"/>
                <w:szCs w:val="20"/>
                <w:lang w:eastAsia="ru-RU"/>
              </w:rPr>
            </w:pPr>
            <w:r w:rsidRPr="0020136B">
              <w:rPr>
                <w:rFonts w:ascii="Times New Roman" w:hAnsi="Times New Roman" w:cs="Times New Roman"/>
                <w:sz w:val="20"/>
                <w:szCs w:val="20"/>
                <w:lang w:eastAsia="ru-RU"/>
              </w:rPr>
              <w:t>Субсидии предоставляются в целях создания, расширения и модернизации технологической и производственной базы для производства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506751" w:rsidRPr="0020136B" w:rsidRDefault="00506751" w:rsidP="0020136B">
            <w:pPr>
              <w:autoSpaceDE w:val="0"/>
              <w:autoSpaceDN w:val="0"/>
              <w:adjustRightInd w:val="0"/>
              <w:spacing w:after="0" w:line="240" w:lineRule="auto"/>
              <w:jc w:val="both"/>
              <w:rPr>
                <w:rFonts w:ascii="Times New Roman" w:hAnsi="Times New Roman" w:cs="Times New Roman"/>
                <w:sz w:val="20"/>
                <w:szCs w:val="20"/>
                <w:lang w:eastAsia="ru-RU"/>
              </w:rPr>
            </w:pPr>
            <w:r w:rsidRPr="0020136B">
              <w:rPr>
                <w:rFonts w:ascii="Times New Roman" w:hAnsi="Times New Roman" w:cs="Times New Roman"/>
                <w:sz w:val="20"/>
                <w:szCs w:val="20"/>
                <w:lang w:eastAsia="ru-RU"/>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506751" w:rsidRPr="0020136B" w:rsidRDefault="00506751" w:rsidP="0020136B">
            <w:pPr>
              <w:autoSpaceDE w:val="0"/>
              <w:autoSpaceDN w:val="0"/>
              <w:adjustRightInd w:val="0"/>
              <w:spacing w:after="0" w:line="240" w:lineRule="auto"/>
              <w:ind w:firstLine="540"/>
              <w:jc w:val="both"/>
              <w:rPr>
                <w:rFonts w:ascii="Times New Roman" w:hAnsi="Times New Roman" w:cs="Times New Roman"/>
                <w:sz w:val="20"/>
                <w:szCs w:val="20"/>
                <w:lang w:eastAsia="ru-RU"/>
              </w:rPr>
            </w:pP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Субсидии предоставляются в размере 0,7 ключевой ставки Центрального банка Российской Федерации.</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p w:rsidR="00506751" w:rsidRPr="0020136B" w:rsidRDefault="00506751" w:rsidP="0020136B">
            <w:pPr>
              <w:spacing w:after="0" w:line="240" w:lineRule="auto"/>
              <w:rPr>
                <w:rStyle w:val="Bodytext291"/>
                <w:rFonts w:ascii="Times New Roman" w:hAnsi="Times New Roman" w:cs="Times New Roman"/>
                <w:color w:val="auto"/>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Постановление Правительства Российской Федерации от 17 февраля 2016 г. № 110 «Об утверждении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autoSpaceDE w:val="0"/>
              <w:autoSpaceDN w:val="0"/>
              <w:adjustRightInd w:val="0"/>
              <w:spacing w:after="0" w:line="240" w:lineRule="auto"/>
              <w:jc w:val="both"/>
              <w:rPr>
                <w:rFonts w:ascii="Times New Roman" w:hAnsi="Times New Roman" w:cs="Times New Roman"/>
                <w:sz w:val="20"/>
                <w:szCs w:val="20"/>
                <w:lang w:eastAsia="ru-RU"/>
              </w:rPr>
            </w:pPr>
            <w:r w:rsidRPr="0020136B">
              <w:rPr>
                <w:rFonts w:ascii="Times New Roman" w:hAnsi="Times New Roman" w:cs="Times New Roman"/>
                <w:sz w:val="20"/>
                <w:szCs w:val="20"/>
                <w:lang w:eastAsia="ru-RU"/>
              </w:rPr>
              <w:t>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506751" w:rsidRPr="0020136B" w:rsidRDefault="00506751" w:rsidP="0020136B">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20136B">
              <w:rPr>
                <w:rFonts w:ascii="Times New Roman" w:hAnsi="Times New Roman" w:cs="Times New Roman"/>
                <w:sz w:val="20"/>
                <w:szCs w:val="20"/>
                <w:lang w:eastAsia="ru-RU"/>
              </w:rPr>
              <w:t>в рамках подпрограммы «Развитие производства телекоммуникационного оборудования» - до 1,5 млрд. рублей;</w:t>
            </w:r>
          </w:p>
          <w:p w:rsidR="00506751" w:rsidRPr="0020136B" w:rsidRDefault="00506751" w:rsidP="0020136B">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20136B">
              <w:rPr>
                <w:rFonts w:ascii="Times New Roman" w:hAnsi="Times New Roman" w:cs="Times New Roman"/>
                <w:sz w:val="20"/>
                <w:szCs w:val="20"/>
                <w:lang w:eastAsia="ru-RU"/>
              </w:rPr>
              <w:t>в рамках подпрограммы «Развитие производства вычислительной техники» - до 2,5 млрд. рублей;</w:t>
            </w:r>
          </w:p>
          <w:p w:rsidR="00506751" w:rsidRPr="0020136B" w:rsidRDefault="00506751" w:rsidP="0020136B">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20136B">
              <w:rPr>
                <w:rFonts w:ascii="Times New Roman" w:hAnsi="Times New Roman" w:cs="Times New Roman"/>
                <w:sz w:val="20"/>
                <w:szCs w:val="20"/>
                <w:lang w:eastAsia="ru-RU"/>
              </w:rPr>
              <w:t>в рамках подпрограммы «Развитие производства специального технологического оборудования» - до 2 млрд. рублей;</w:t>
            </w:r>
          </w:p>
          <w:p w:rsidR="00506751" w:rsidRPr="0020136B" w:rsidRDefault="00506751" w:rsidP="0020136B">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20136B">
              <w:rPr>
                <w:rFonts w:ascii="Times New Roman" w:hAnsi="Times New Roman" w:cs="Times New Roman"/>
                <w:sz w:val="20"/>
                <w:szCs w:val="20"/>
                <w:lang w:eastAsia="ru-RU"/>
              </w:rPr>
              <w:t>в рамках подпрограммы «Развитие производства систем интеллектуального управления» - до 1 млрд. рублей.</w:t>
            </w:r>
          </w:p>
          <w:p w:rsidR="00506751" w:rsidRPr="0020136B" w:rsidRDefault="00506751" w:rsidP="0020136B">
            <w:pPr>
              <w:autoSpaceDE w:val="0"/>
              <w:autoSpaceDN w:val="0"/>
              <w:adjustRightInd w:val="0"/>
              <w:spacing w:after="0" w:line="240" w:lineRule="auto"/>
              <w:ind w:firstLine="540"/>
              <w:jc w:val="both"/>
              <w:rPr>
                <w:rStyle w:val="Bodytext291"/>
                <w:rFonts w:ascii="Times New Roman" w:hAnsi="Times New Roman" w:cs="Times New Roman"/>
                <w:color w:val="auto"/>
                <w:sz w:val="20"/>
                <w:szCs w:val="20"/>
              </w:rPr>
            </w:pP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Субсидии предоставляются 2 раза в год (во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 (далее - договор).</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Конкурс проводится не более двух раз в год конкурсной комиссией, образуемой Минпромторгом России в целях определения победителей конкурса в рамках каждой подпрограммы государственной программы.</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Для участия в конкурсе организация радиоэлектронной промышленности должна представить в Минпромторгом России в сроки, указанные в извещении о проведении конкурса, оформленные в соответствии с требованиями 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собственных/заемных средств.</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 xml:space="preserve">Минпромторгом России в течение 5 рабочих дней со дня принятия конкурсной комиссией решения размещает протокол на своем официальном сайте. </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Субсидии предоставляются на основании договора, заключаемого на срок реализации комплексного проекта между Минпромторгом России и организацией радиоэлектронной промышленности.</w:t>
            </w:r>
          </w:p>
          <w:p w:rsidR="00506751" w:rsidRPr="0020136B" w:rsidRDefault="00506751" w:rsidP="0020136B">
            <w:pPr>
              <w:spacing w:after="0" w:line="240" w:lineRule="auto"/>
              <w:rPr>
                <w:rStyle w:val="Bodytext291"/>
                <w:rFonts w:ascii="Times New Roman" w:hAnsi="Times New Roman" w:cs="Times New Roman"/>
                <w:color w:val="auto"/>
                <w:sz w:val="20"/>
                <w:szCs w:val="20"/>
              </w:rPr>
            </w:pPr>
            <w:r w:rsidRPr="0020136B">
              <w:rPr>
                <w:rStyle w:val="Bodytext291"/>
                <w:rFonts w:ascii="Times New Roman" w:hAnsi="Times New Roman" w:cs="Times New Roman"/>
                <w:color w:val="auto"/>
                <w:sz w:val="20"/>
                <w:szCs w:val="20"/>
              </w:rPr>
              <w:t>Для получения субсидии организация радиоэлектронной промышленности, с которой заключен договор, не позднее 1-го числа 2-го месяца II и IV кварталов направляет в Минпромторг России заявление о предоставлении субсидии, составленное в произвольной форме, с приложением документов, предусмотренных договором, перечень которых определен пунктом 23 Правил.</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jc w:val="center"/>
              <w:rPr>
                <w:rStyle w:val="Bodytext291"/>
                <w:rFonts w:ascii="Times New Roman" w:hAnsi="Times New Roman" w:cs="Times New Roman"/>
                <w:b/>
                <w:color w:val="auto"/>
                <w:sz w:val="24"/>
                <w:szCs w:val="24"/>
              </w:rPr>
            </w:pPr>
            <w:r w:rsidRPr="0020136B">
              <w:rPr>
                <w:rStyle w:val="Bodytext291"/>
                <w:rFonts w:ascii="Times New Roman" w:hAnsi="Times New Roman" w:cs="Times New Roman"/>
                <w:b/>
                <w:color w:val="auto"/>
                <w:sz w:val="24"/>
                <w:szCs w:val="24"/>
              </w:rPr>
              <w:t>Поддержка моногородов по линии Минпромторга России</w:t>
            </w:r>
            <w:r>
              <w:rPr>
                <w:rStyle w:val="Bodytext291"/>
                <w:rFonts w:ascii="Times New Roman" w:hAnsi="Times New Roman" w:cs="Times New Roman"/>
                <w:b/>
                <w:color w:val="auto"/>
                <w:sz w:val="24"/>
                <w:szCs w:val="24"/>
              </w:rPr>
              <w:t xml:space="preserve"> </w:t>
            </w:r>
            <w:r w:rsidRPr="0020136B">
              <w:rPr>
                <w:rStyle w:val="Bodytext291"/>
                <w:rFonts w:ascii="Times New Roman" w:hAnsi="Times New Roman" w:cs="Times New Roman"/>
                <w:b/>
                <w:color w:val="auto"/>
                <w:sz w:val="24"/>
                <w:szCs w:val="24"/>
              </w:rPr>
              <w:t>(меры в стадии разработки)</w:t>
            </w:r>
          </w:p>
          <w:p w:rsidR="00506751" w:rsidRPr="0020136B" w:rsidRDefault="00506751" w:rsidP="0020136B">
            <w:pPr>
              <w:spacing w:after="0" w:line="240" w:lineRule="auto"/>
              <w:jc w:val="center"/>
              <w:rPr>
                <w:rStyle w:val="Bodytext291"/>
                <w:rFonts w:ascii="Times New Roman" w:hAnsi="Times New Roman" w:cs="Times New Roman"/>
                <w:color w:val="auto"/>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68.</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w:t>
            </w:r>
            <w:r w:rsidRPr="0020136B">
              <w:rPr>
                <w:rFonts w:ascii="Times New Roman" w:hAnsi="Times New Roman" w:cs="Times New Roman"/>
                <w:sz w:val="20"/>
                <w:szCs w:val="20"/>
              </w:rPr>
              <w:br/>
              <w:t>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20136B">
              <w:rPr>
                <w:rFonts w:ascii="Times New Roman" w:hAnsi="Times New Roman" w:cs="Times New Roman"/>
                <w:sz w:val="20"/>
                <w:szCs w:val="20"/>
              </w:rPr>
              <w:br/>
              <w:t>и во Внешэкономбанке.</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организациям предоставляются в целях сохранения объемов производства в течение 3 лет с даты начала производства на уровне не ниже 70% по отношению к году начала реализации проекта.</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по кредитам предоставляются в размере 0,9 ключевой ставки ЦБ РФ.</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Субсидии по облигациям предоставляются в размере 0,9 суммы затрат организации на выплату купонного дохода по облигациям. </w:t>
            </w:r>
          </w:p>
          <w:p w:rsidR="00506751" w:rsidRPr="0020136B" w:rsidRDefault="00506751" w:rsidP="0020136B">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производители грузовых колесных транспортных средств, соответствующие следующим критериям:</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а) организации, дочерние общества, затраты которых включены в расчет размера субсидии, являются юридическим лицом, зарегистрированным на территории Российской Федерации;</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(VIN) на неразъемные составляющие кабины, шасси или специально изготовленные номерные таблички транспортных средств;</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г) организация осуществляет производство грузовых колесных транспортных средств в режиме промышленной сборки;</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д) организации предоставлены государственные гарантии по облигационным займам решением Правительства Российской Федерации</w:t>
            </w:r>
            <w:r w:rsidRPr="0020136B">
              <w:rPr>
                <w:rFonts w:ascii="Times New Roman" w:hAnsi="Times New Roman" w:cs="Times New Roman"/>
                <w:sz w:val="20"/>
                <w:szCs w:val="20"/>
              </w:rPr>
              <w:br/>
              <w:t>в 2014 году, - в отношении субсидии по облигациям;</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е) у организации имеется утвержденный бизнес-план инвестиционного проекта.</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 </w:t>
            </w:r>
            <w:r w:rsidRPr="0020136B">
              <w:rPr>
                <w:rFonts w:ascii="Times New Roman" w:hAnsi="Times New Roman" w:cs="Times New Roman"/>
                <w:i/>
                <w:sz w:val="20"/>
                <w:szCs w:val="20"/>
              </w:rPr>
              <w:t>(проект постановления Правительства РФ разработан,</w:t>
            </w:r>
            <w:r w:rsidRPr="0020136B">
              <w:rPr>
                <w:rFonts w:ascii="Times New Roman" w:hAnsi="Times New Roman" w:cs="Times New Roman"/>
                <w:i/>
                <w:sz w:val="20"/>
                <w:szCs w:val="20"/>
              </w:rPr>
              <w:br/>
              <w:t>по состоянию на конец марта 2016 г. не утвержден)</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69.</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производителям колесных транспортных средств в связи с производством транспортных средств с дистанционным и автономным управлением</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средств с дистанционным и автономным управлением.</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Субсидированию подлежит 97% следующих видов затрат, связанных с реализацией проекта по созданию и организации производства транспортных средств с дистанционным и автономным управлением, понесенных в период</w:t>
            </w:r>
            <w:r w:rsidRPr="0020136B">
              <w:rPr>
                <w:rFonts w:ascii="Times New Roman" w:hAnsi="Times New Roman" w:cs="Times New Roman"/>
                <w:sz w:val="20"/>
                <w:szCs w:val="20"/>
              </w:rPr>
              <w:br/>
              <w:t>с 1 января 2016 года: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а) оплата труда работников, участвующих в выполнении НИОКР в рамках реализации проекта;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б) накладные расходы</w:t>
            </w:r>
            <w:r w:rsidRPr="0020136B">
              <w:rPr>
                <w:rFonts w:ascii="Times New Roman" w:hAnsi="Times New Roman" w:cs="Times New Roman"/>
                <w:sz w:val="20"/>
                <w:szCs w:val="20"/>
              </w:rPr>
              <w:br/>
              <w:t>(не более 250% от фонда оплаты труда);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 материальные расходы, непосредственно связанные</w:t>
            </w:r>
            <w:r w:rsidRPr="0020136B">
              <w:rPr>
                <w:rFonts w:ascii="Times New Roman" w:hAnsi="Times New Roman" w:cs="Times New Roman"/>
                <w:sz w:val="20"/>
                <w:szCs w:val="20"/>
              </w:rPr>
              <w:br/>
              <w:t>с выполнением НИОКР.</w:t>
            </w:r>
          </w:p>
          <w:p w:rsidR="00506751" w:rsidRPr="0020136B" w:rsidRDefault="00506751" w:rsidP="0020136B">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производители колесных транспортных средств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колесных транспортных средств</w:t>
            </w:r>
            <w:r w:rsidRPr="0020136B">
              <w:rPr>
                <w:rFonts w:ascii="Times New Roman" w:hAnsi="Times New Roman" w:cs="Times New Roman"/>
                <w:sz w:val="20"/>
                <w:szCs w:val="20"/>
              </w:rPr>
              <w:br/>
              <w:t xml:space="preserve">на компенсацию части затрат, связанных с созданием и организацией производства транспортных средств с дистанционным и автономным управлением» </w:t>
            </w:r>
            <w:r w:rsidRPr="0020136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20136B">
              <w:rPr>
                <w:rFonts w:ascii="Times New Roman" w:hAnsi="Times New Roman" w:cs="Times New Roman"/>
                <w:i/>
                <w:sz w:val="20"/>
                <w:szCs w:val="20"/>
              </w:rPr>
              <w:br/>
              <w:t>не утвержден)</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70.</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производителям самоходной и прицепной техники на компенсацию части затрат на содержание рабочих мест</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Компенсация за счет средств федерального бюджета части затрат на выплату заработной платы, рассчитываемые исходя из среднесписочной численности персонала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за отчетный период, а также затраты на отчисления на страховые взносы по обязательному социальному</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страхованию, отчисления на страховые взносы по обязательному медицинскому страхованию, отчисления в</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Пенсионный фонд Российской Федерации, возникшие с 1 января 2016 г.</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предоставляется</w:t>
            </w:r>
            <w:r w:rsidRPr="0020136B">
              <w:rPr>
                <w:rFonts w:ascii="Times New Roman" w:hAnsi="Times New Roman" w:cs="Times New Roman"/>
                <w:sz w:val="20"/>
                <w:szCs w:val="20"/>
              </w:rPr>
              <w:br/>
              <w:t>в размере до 90 процентов суммы затрат</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Подпрограмма 1. Развитие транспортного и специального машиностроения</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производители самоходной и прицепной техники при выполнении следующих условий:</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а) у производителя отсутствует задолженность по налогам, сборам и иным обязательным платежам в бюджеты бюджетной системы Российской Федерации;</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б) производитель соответствует требованиям, предусмотренным Правилами предоставления субсидии;</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 производитель не входит в перечень аффилированных лиц.</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будет определен постановлением Правительства Российской Федерации «Об утверждении Правил предоставления субсидии российским производителям самоходной и прицепной техники на компенсацию части затрат на содержание рабочих»</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20136B">
              <w:rPr>
                <w:rFonts w:ascii="Times New Roman" w:hAnsi="Times New Roman" w:cs="Times New Roman"/>
                <w:i/>
                <w:sz w:val="20"/>
                <w:szCs w:val="20"/>
              </w:rPr>
              <w:br/>
              <w:t>не утвержден)</w:t>
            </w:r>
          </w:p>
          <w:p w:rsidR="00506751" w:rsidRPr="0020136B" w:rsidRDefault="00506751" w:rsidP="0020136B">
            <w:pPr>
              <w:spacing w:after="0" w:line="240" w:lineRule="auto"/>
              <w:rPr>
                <w:rFonts w:ascii="Times New Roman" w:hAnsi="Times New Roman" w:cs="Times New Roman"/>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71.</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понимаются затраты на оплату электрической энергии, используемой в производственных целях, возникшие с 1 января 2016 г.</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предоставляется в размере до 90 процентов суммы затрат.</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производители самоходной и прицепной техники при выполнении следующих условий:</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а) у производителя отсутствует задолженность по налогам, сборам и иным обязательным платежам;</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энергию, предшествующий отчетному периоду;</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 производитель соответствует требованиям, предусмотренным Правилами;</w:t>
            </w:r>
          </w:p>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е) производитель не входит в перечень аффилированных лиц.</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будет определен постановлением Правительства РФ «Об утверждении правил предоставления субсидий из федерального бюджета российским производителям</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самоходной и прицепной техники на компенсацию части затрат на использование энергоресурсов</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энергоемкими предприятиями»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20136B">
              <w:rPr>
                <w:rFonts w:ascii="Times New Roman" w:hAnsi="Times New Roman" w:cs="Times New Roman"/>
                <w:i/>
                <w:sz w:val="20"/>
                <w:szCs w:val="20"/>
              </w:rPr>
              <w:br/>
              <w:t>не утвержден)</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72.</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электроэнергию.</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предоставляется</w:t>
            </w:r>
            <w:r w:rsidRPr="0020136B">
              <w:rPr>
                <w:rFonts w:ascii="Times New Roman" w:hAnsi="Times New Roman" w:cs="Times New Roman"/>
                <w:sz w:val="20"/>
                <w:szCs w:val="20"/>
              </w:rPr>
              <w:br/>
              <w:t>в размере до 90 процентов суммы затрат.</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Российские производители самоходной и прицепной техники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РФ «Об утверждении Правил предоставления субсидии российским производителям на компенсацию части затрат, связанных с выпуском и поддержкой гарантийных обязательств в отношении высокопризводительной самоходной и прицепной техники»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20136B">
              <w:rPr>
                <w:rFonts w:ascii="Times New Roman" w:hAnsi="Times New Roman" w:cs="Times New Roman"/>
                <w:i/>
                <w:sz w:val="20"/>
                <w:szCs w:val="20"/>
              </w:rPr>
              <w:br/>
              <w:t>не утвержден)</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73.</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w:t>
            </w:r>
            <w:r w:rsidRPr="0020136B">
              <w:rPr>
                <w:rStyle w:val="Bodytext29"/>
                <w:rFonts w:ascii="Times New Roman" w:hAnsi="Times New Roman" w:cs="Times New Roman"/>
                <w:color w:val="auto"/>
                <w:sz w:val="20"/>
                <w:szCs w:val="20"/>
              </w:rPr>
              <w:br/>
              <w:t>за рубежом</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предоставляются российским юридическим лицам, оказывающим услуги по патентованию российских разработок за рубежом (операторы), в целях возмещения</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части затрат по оплате за пользователей патентных пошлин при</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патентовании российских разработок за рубежом.</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Размер патентных пошлин рассчитывается как сумма размеров международных пошлин и (или) национальных пошлин, пошлин за</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ведомств стран-участниц Договора</w:t>
            </w:r>
            <w:r w:rsidRPr="0020136B">
              <w:rPr>
                <w:rStyle w:val="Bodytext29"/>
                <w:rFonts w:ascii="Times New Roman" w:hAnsi="Times New Roman" w:cs="Times New Roman"/>
                <w:color w:val="auto"/>
                <w:sz w:val="20"/>
                <w:szCs w:val="20"/>
              </w:rPr>
              <w:br/>
              <w:t>о патентной кооперации</w:t>
            </w:r>
            <w:r w:rsidRPr="0020136B">
              <w:rPr>
                <w:rStyle w:val="Bodytext29"/>
                <w:rFonts w:ascii="Times New Roman" w:hAnsi="Times New Roman" w:cs="Times New Roman"/>
                <w:color w:val="auto"/>
                <w:sz w:val="20"/>
                <w:szCs w:val="20"/>
              </w:rPr>
              <w:br/>
              <w:t>от 19 июня 1970 г. и на официальном сайте в сети Интернет Международного бюро ВОИС, подлежащих оплате пользователями, а также банковских комиссий, связанных с оплатой вышеуказанных патентных</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пошлин.</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328</w:t>
            </w:r>
            <w:r w:rsidRPr="0020136B">
              <w:rPr>
                <w:rFonts w:ascii="Times New Roman" w:hAnsi="Times New Roman" w:cs="Times New Roman"/>
                <w:sz w:val="20"/>
                <w:szCs w:val="20"/>
              </w:rPr>
              <w:br/>
              <w:t xml:space="preserve">«Об утверждении Государственной программы Российской Федерации «Развитие промышленности и повышение ее конкурентоспособ-ности», </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организации, деятельность которых связана с уплатой пошлин при патентовании российских разработок производителей и экспортеров за рубежом (операторы), и которые соответствуют следующим условиям:</w:t>
            </w:r>
          </w:p>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а) отсутствие задолженности по уплате налогов, сборов;</w:t>
            </w:r>
          </w:p>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в) в штате оператора состоят</w:t>
            </w:r>
            <w:r w:rsidRPr="0020136B">
              <w:rPr>
                <w:rStyle w:val="Bodytext29"/>
                <w:rFonts w:ascii="Times New Roman" w:hAnsi="Times New Roman" w:cs="Times New Roman"/>
                <w:color w:val="auto"/>
                <w:sz w:val="20"/>
                <w:szCs w:val="20"/>
              </w:rPr>
              <w:br/>
              <w:t>не менее трех сотрудников для</w:t>
            </w:r>
          </w:p>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которых это основное место работы, являющихся зарегистрированными</w:t>
            </w:r>
          </w:p>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полезные модели», с непрерывным стажем работы</w:t>
            </w:r>
            <w:r w:rsidRPr="0020136B">
              <w:rPr>
                <w:rStyle w:val="Bodytext29"/>
                <w:rFonts w:ascii="Times New Roman" w:hAnsi="Times New Roman" w:cs="Times New Roman"/>
                <w:color w:val="auto"/>
                <w:sz w:val="20"/>
                <w:szCs w:val="20"/>
              </w:rPr>
              <w:br/>
              <w:t>у оператора по трудовому</w:t>
            </w:r>
          </w:p>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договору не менее шести месяцев;</w:t>
            </w:r>
          </w:p>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г) за последние три календарных года оператором подано в получающее ведомство для пользователей</w:t>
            </w:r>
            <w:r w:rsidRPr="0020136B">
              <w:rPr>
                <w:rStyle w:val="Bodytext29"/>
                <w:rFonts w:ascii="Times New Roman" w:hAnsi="Times New Roman" w:cs="Times New Roman"/>
                <w:color w:val="auto"/>
                <w:sz w:val="20"/>
                <w:szCs w:val="20"/>
              </w:rPr>
              <w:br/>
              <w:t>не менее 50 международных</w:t>
            </w:r>
          </w:p>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патентных заявок РСТ;</w:t>
            </w:r>
          </w:p>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д) за последний календарный год оператором подготовлено</w:t>
            </w:r>
            <w:r w:rsidRPr="0020136B">
              <w:rPr>
                <w:rStyle w:val="Bodytext29"/>
                <w:rFonts w:ascii="Times New Roman" w:hAnsi="Times New Roman" w:cs="Times New Roman"/>
                <w:color w:val="auto"/>
                <w:sz w:val="20"/>
                <w:szCs w:val="20"/>
              </w:rPr>
              <w:br/>
              <w:t>и подано в Роспатент</w:t>
            </w:r>
            <w:r w:rsidRPr="0020136B">
              <w:rPr>
                <w:rStyle w:val="Bodytext29"/>
                <w:rFonts w:ascii="Times New Roman" w:hAnsi="Times New Roman" w:cs="Times New Roman"/>
                <w:color w:val="auto"/>
                <w:sz w:val="20"/>
                <w:szCs w:val="20"/>
              </w:rPr>
              <w:br/>
              <w:t>для пользователей не менее</w:t>
            </w:r>
            <w:r w:rsidRPr="0020136B">
              <w:rPr>
                <w:rStyle w:val="Bodytext29"/>
                <w:rFonts w:ascii="Times New Roman" w:hAnsi="Times New Roman" w:cs="Times New Roman"/>
                <w:color w:val="auto"/>
                <w:sz w:val="20"/>
                <w:szCs w:val="20"/>
              </w:rPr>
              <w:br/>
              <w:t>100 российских заявок</w:t>
            </w:r>
            <w:r w:rsidRPr="0020136B">
              <w:rPr>
                <w:rStyle w:val="Bodytext29"/>
                <w:rFonts w:ascii="Times New Roman" w:hAnsi="Times New Roman" w:cs="Times New Roman"/>
                <w:color w:val="auto"/>
                <w:sz w:val="20"/>
                <w:szCs w:val="20"/>
              </w:rPr>
              <w:br/>
              <w:t>на выдачу патента на изобретение или полезную модель.</w:t>
            </w:r>
          </w:p>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 Правительства Российской Федерации</w:t>
            </w:r>
            <w:r w:rsidRPr="0020136B">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20136B">
              <w:rPr>
                <w:rFonts w:ascii="Times New Roman" w:hAnsi="Times New Roman" w:cs="Times New Roman"/>
                <w:i/>
                <w:sz w:val="20"/>
                <w:szCs w:val="20"/>
              </w:rPr>
              <w:br/>
              <w:t>не утвержден)</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74.</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Субсидии предоставляются ежеквартально в размере</w:t>
            </w:r>
            <w:r w:rsidRPr="0020136B">
              <w:rPr>
                <w:rStyle w:val="Bodytext29"/>
                <w:rFonts w:ascii="Times New Roman" w:hAnsi="Times New Roman" w:cs="Times New Roman"/>
                <w:color w:val="auto"/>
                <w:sz w:val="20"/>
                <w:szCs w:val="20"/>
              </w:rPr>
              <w:br/>
              <w:t>0,9 ставки рефинансирования ЦБ РФ</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303 «Об утверждении Государственной программы Российской Федерации «Развитие авиационной промышленности на 2013-2025 годы» </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Подпрограмма 1. Самолетостроение</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Российские компании, реализующие проекты по созданию сети авиационных сервисных центров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20136B">
              <w:rPr>
                <w:rFonts w:ascii="Times New Roman" w:hAnsi="Times New Roman" w:cs="Times New Roman"/>
                <w:i/>
                <w:sz w:val="20"/>
                <w:szCs w:val="20"/>
              </w:rPr>
              <w:br/>
              <w:t>не утвержден)</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75.</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организациям авиационной про</w:t>
            </w:r>
            <w:r w:rsidRPr="0020136B">
              <w:rPr>
                <w:rStyle w:val="Bodytext29"/>
                <w:rFonts w:ascii="Times New Roman" w:hAnsi="Times New Roman" w:cs="Times New Roman"/>
                <w:color w:val="auto"/>
                <w:sz w:val="20"/>
                <w:szCs w:val="20"/>
              </w:rPr>
              <w:softHyphen/>
              <w:t>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Субсидия предоставляется с целью снижения финансовой нагрузки на предприятия авиационного двигателестроения за счет уменьшения стоимости обслуживания облигационных займов.</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18"/>
                <w:szCs w:val="18"/>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303</w:t>
            </w:r>
            <w:r w:rsidRPr="0020136B">
              <w:rPr>
                <w:rFonts w:ascii="Times New Roman" w:hAnsi="Times New Roman" w:cs="Times New Roman"/>
                <w:sz w:val="20"/>
                <w:szCs w:val="20"/>
              </w:rPr>
              <w:br/>
              <w:t xml:space="preserve">«Об утверждении Государственной программы Российской Федерации «Развитие авиационной промышленности на 2013-2025 годы» </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Style w:val="Bodytext29"/>
                <w:rFonts w:ascii="Times New Roman" w:hAnsi="Times New Roman" w:cs="Times New Roman"/>
                <w:color w:val="auto"/>
                <w:sz w:val="20"/>
                <w:szCs w:val="20"/>
              </w:rPr>
              <w:t>Подпрограмма 3. Авиационное двигателестроение</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Организации авиационной промышленности, осуществляющие деятельность в области двигателестроения, т.е. юридические лица, осуществляющие разработку, производство, испытания и ремонт авиационной техники, не имеющие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20136B">
              <w:rPr>
                <w:rFonts w:ascii="Times New Roman" w:hAnsi="Times New Roman" w:cs="Times New Roman"/>
                <w:i/>
                <w:sz w:val="20"/>
                <w:szCs w:val="20"/>
              </w:rPr>
              <w:br/>
              <w:t>не утвержден)</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76.</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506751" w:rsidRPr="0020136B" w:rsidRDefault="00506751" w:rsidP="0020136B">
            <w:pPr>
              <w:spacing w:after="0" w:line="240" w:lineRule="auto"/>
              <w:rPr>
                <w:rStyle w:val="Bodytext29"/>
                <w:rFonts w:ascii="Times New Roman" w:hAnsi="Times New Roman" w:cs="Times New Roman"/>
                <w:color w:val="auto"/>
                <w:sz w:val="20"/>
                <w:szCs w:val="20"/>
              </w:rPr>
            </w:pPr>
          </w:p>
          <w:p w:rsidR="00506751" w:rsidRPr="0020136B" w:rsidRDefault="00506751" w:rsidP="0020136B">
            <w:pPr>
              <w:spacing w:after="0" w:line="240" w:lineRule="auto"/>
              <w:rPr>
                <w:rStyle w:val="Bodytext29"/>
                <w:rFonts w:ascii="Times New Roman" w:hAnsi="Times New Roman" w:cs="Times New Roman"/>
                <w:color w:val="auto"/>
                <w:sz w:val="18"/>
                <w:szCs w:val="18"/>
              </w:rPr>
            </w:pPr>
            <w:r w:rsidRPr="0020136B">
              <w:rPr>
                <w:rStyle w:val="Bodytext29"/>
                <w:rFonts w:ascii="Times New Roman" w:hAnsi="Times New Roman" w:cs="Times New Roman"/>
                <w:color w:val="auto"/>
                <w:sz w:val="20"/>
                <w:szCs w:val="20"/>
              </w:rPr>
              <w:t>Субсидия предоставляется</w:t>
            </w:r>
            <w:r w:rsidRPr="0020136B">
              <w:rPr>
                <w:rStyle w:val="Bodytext29"/>
                <w:rFonts w:ascii="Times New Roman" w:hAnsi="Times New Roman" w:cs="Times New Roman"/>
                <w:color w:val="auto"/>
                <w:sz w:val="20"/>
                <w:szCs w:val="20"/>
              </w:rPr>
              <w:br/>
              <w:t>в размере 90% затрат, понесенных на сертификацию</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w:t>
            </w:r>
            <w:r w:rsidRPr="0020136B">
              <w:rPr>
                <w:rFonts w:ascii="Times New Roman" w:hAnsi="Times New Roman" w:cs="Times New Roman"/>
                <w:sz w:val="20"/>
                <w:szCs w:val="20"/>
              </w:rPr>
              <w:br/>
              <w:t xml:space="preserve">№ 303 «Об утверждении Государственной программы Российской Федерации «Развитие авиационной промышленности на 2013-2025 годы» </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Style w:val="Bodytext29"/>
                <w:rFonts w:ascii="Times New Roman" w:hAnsi="Times New Roman" w:cs="Times New Roman"/>
                <w:color w:val="auto"/>
                <w:sz w:val="20"/>
                <w:szCs w:val="20"/>
              </w:rPr>
              <w:t>Подпрограмма 5. Авиационное приборостроение</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sz w:val="20"/>
                <w:szCs w:val="20"/>
              </w:rPr>
              <w:t>Порядок предоставления субсидии определен постановлением</w:t>
            </w:r>
            <w:r w:rsidRPr="0020136B">
              <w:rPr>
                <w:rStyle w:val="Bodytext29"/>
                <w:rFonts w:ascii="Times New Roman" w:hAnsi="Times New Roman" w:cs="Times New Roman"/>
                <w:color w:val="auto"/>
                <w:sz w:val="20"/>
                <w:szCs w:val="20"/>
              </w:rPr>
              <w:t xml:space="preserve"> Правительством Российской 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20136B">
              <w:rPr>
                <w:rFonts w:ascii="Times New Roman" w:hAnsi="Times New Roman" w:cs="Times New Roman"/>
                <w:i/>
                <w:sz w:val="20"/>
                <w:szCs w:val="20"/>
              </w:rPr>
              <w:br/>
              <w:t>не утвержден)</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jc w:val="center"/>
              <w:rPr>
                <w:rFonts w:ascii="Times New Roman" w:hAnsi="Times New Roman" w:cs="Times New Roman"/>
                <w:b/>
                <w:bCs/>
              </w:rPr>
            </w:pPr>
            <w:r w:rsidRPr="0020136B">
              <w:rPr>
                <w:rFonts w:ascii="Times New Roman" w:hAnsi="Times New Roman" w:cs="Times New Roman"/>
                <w:b/>
                <w:bCs/>
              </w:rPr>
              <w:t>Поддержка моногородов по линии Минтруда России</w:t>
            </w:r>
          </w:p>
          <w:p w:rsidR="00506751" w:rsidRPr="0020136B" w:rsidRDefault="00506751" w:rsidP="0020136B">
            <w:pPr>
              <w:spacing w:after="0" w:line="240" w:lineRule="auto"/>
              <w:jc w:val="center"/>
              <w:rPr>
                <w:rStyle w:val="Bodytext291"/>
                <w:rFonts w:ascii="Times New Roman" w:hAnsi="Times New Roman" w:cs="Times New Roman"/>
                <w:color w:val="auto"/>
                <w:sz w:val="22"/>
                <w:szCs w:val="22"/>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77.</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в моногородах</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Предусматривается реализация следующих дополнительных мероприятий: </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rPr>
            </w:pPr>
            <w:r w:rsidRPr="0020136B">
              <w:rPr>
                <w:rFonts w:ascii="Times New Roman" w:hAnsi="Times New Roman" w:cs="Times New Roman"/>
                <w:sz w:val="20"/>
                <w:szCs w:val="20"/>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rPr>
            </w:pPr>
            <w:r w:rsidRPr="0020136B">
              <w:rPr>
                <w:rFonts w:ascii="Times New Roman" w:hAnsi="Times New Roman" w:cs="Times New Roman"/>
                <w:sz w:val="20"/>
                <w:szCs w:val="20"/>
              </w:rPr>
              <w:t>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jc w:val="both"/>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29 февраля 2016 г.</w:t>
            </w:r>
            <w:r w:rsidRPr="0020136B">
              <w:rPr>
                <w:rFonts w:ascii="Times New Roman" w:hAnsi="Times New Roman" w:cs="Times New Roman"/>
                <w:sz w:val="20"/>
                <w:szCs w:val="20"/>
              </w:rPr>
              <w:br/>
              <w:t>№ 155</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предусматривающей реализацию дополнительных мероприятий в 2016 году.</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дополнительных мероприятий в 2016 году.</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Одним из критериев отбора субъекта Российской Федерации является</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наличие работников организаций, находящихся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 том числе в монопрофильных муниципальных образованиях.</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Федерации от 29 февраля 2016 года № 155)</w:t>
            </w:r>
          </w:p>
          <w:p w:rsidR="00506751" w:rsidRPr="0020136B" w:rsidRDefault="00506751" w:rsidP="0020136B">
            <w:pPr>
              <w:spacing w:after="0" w:line="240" w:lineRule="auto"/>
              <w:ind w:firstLine="170"/>
              <w:rPr>
                <w:rFonts w:ascii="Times New Roman" w:hAnsi="Times New Roman" w:cs="Times New Roman"/>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vAlign w:val="center"/>
          </w:tcPr>
          <w:p w:rsidR="00506751" w:rsidRPr="0020136B" w:rsidRDefault="00506751" w:rsidP="0020136B">
            <w:pPr>
              <w:spacing w:after="0" w:line="240" w:lineRule="auto"/>
              <w:ind w:firstLine="170"/>
              <w:jc w:val="center"/>
              <w:rPr>
                <w:rFonts w:ascii="Times New Roman" w:hAnsi="Times New Roman" w:cs="Times New Roman"/>
                <w:b/>
                <w:bCs/>
              </w:rPr>
            </w:pPr>
            <w:r w:rsidRPr="0020136B">
              <w:rPr>
                <w:rFonts w:ascii="Times New Roman" w:hAnsi="Times New Roman" w:cs="Times New Roman"/>
                <w:b/>
                <w:bCs/>
              </w:rPr>
              <w:t>Поддержка моногородов по линии Минсельхоза России</w:t>
            </w:r>
          </w:p>
          <w:p w:rsidR="00506751" w:rsidRPr="0020136B" w:rsidRDefault="00506751" w:rsidP="0020136B">
            <w:pPr>
              <w:spacing w:after="0" w:line="240" w:lineRule="auto"/>
              <w:ind w:firstLine="170"/>
              <w:jc w:val="center"/>
              <w:rPr>
                <w:rFonts w:ascii="Times New Roman" w:hAnsi="Times New Roman" w:cs="Times New Roman"/>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78.</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Субсидия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 Возмещение части затрат на уплату процентов по краткосрочным кредитам, полученным в российских кредитных организациях на развитие переработки продукции растениеводства и животноводства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w:t>
            </w:r>
            <w:r w:rsidRPr="0020136B">
              <w:rPr>
                <w:rFonts w:ascii="Times New Roman" w:hAnsi="Times New Roman" w:cs="Times New Roman"/>
                <w:sz w:val="20"/>
                <w:szCs w:val="20"/>
              </w:rPr>
              <w:br/>
              <w:t>от 28 декабря 2012 г.</w:t>
            </w:r>
            <w:r w:rsidRPr="0020136B">
              <w:rPr>
                <w:rFonts w:ascii="Times New Roman" w:hAnsi="Times New Roman" w:cs="Times New Roman"/>
                <w:sz w:val="20"/>
                <w:szCs w:val="20"/>
              </w:rPr>
              <w:br/>
              <w:t>№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приказ Министерства сельского хозяйства Российской Федерации от 18 июля 2013 г.</w:t>
            </w:r>
            <w:r w:rsidRPr="0020136B">
              <w:rPr>
                <w:rFonts w:ascii="Times New Roman" w:hAnsi="Times New Roman" w:cs="Times New Roman"/>
                <w:sz w:val="20"/>
                <w:szCs w:val="20"/>
              </w:rPr>
              <w:br/>
              <w:t>№ 285 «О порядке отбора инвестиционных проектов»</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подотраслей растениеводства, животноводства и мясного скотоводства.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Порядок отбора определен в приказе Минсельхоза России от 18 июля 2013 г. № 285 (далее - Порядок).</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1. При Минсельхозе России создана комиссия по координации вопросов кредитования агропромышленного комплекса (далее - Комиссия) для осуществления отбора;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2. 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 России действует Рабочая группа, проверяющая заявки на комплектность документов (пункт 2.9 Порядка);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3. По результатам отбора Комиссия формирует перечень инвестиционных проектов, подлежащих субсидированию;</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p w:rsidR="00506751" w:rsidRPr="0020136B" w:rsidRDefault="00506751" w:rsidP="0020136B">
            <w:pPr>
              <w:spacing w:after="0" w:line="240" w:lineRule="auto"/>
              <w:rPr>
                <w:rFonts w:ascii="Times New Roman" w:hAnsi="Times New Roman" w:cs="Times New Roman"/>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jc w:val="center"/>
              <w:rPr>
                <w:rFonts w:ascii="Times New Roman" w:hAnsi="Times New Roman" w:cs="Times New Roman"/>
                <w:b/>
                <w:bCs/>
              </w:rPr>
            </w:pPr>
            <w:r w:rsidRPr="0020136B">
              <w:rPr>
                <w:rFonts w:ascii="Times New Roman" w:hAnsi="Times New Roman" w:cs="Times New Roman"/>
                <w:b/>
                <w:bCs/>
              </w:rPr>
              <w:t>Поддержка моногородов по линии Минвостокразвития России</w:t>
            </w:r>
          </w:p>
          <w:p w:rsidR="00506751" w:rsidRPr="0020136B" w:rsidRDefault="00506751" w:rsidP="0020136B">
            <w:pPr>
              <w:spacing w:after="0" w:line="240" w:lineRule="auto"/>
              <w:jc w:val="center"/>
              <w:rPr>
                <w:rFonts w:ascii="Times New Roman" w:hAnsi="Times New Roman" w:cs="Times New Roman"/>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79.</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Style w:val="Bodytext29"/>
                <w:rFonts w:ascii="Times New Roman" w:hAnsi="Times New Roman" w:cs="Times New Roman"/>
                <w:color w:val="auto"/>
                <w:sz w:val="20"/>
                <w:szCs w:val="20"/>
              </w:rPr>
              <w:t>Информационное и организационно-методическое сопровождение мероприятий по балансу трудовых ресурсов в монопрофильных муниципальных образованиях (моногорода), расположенных на территории Дальневосточного федерального округа</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024FA5">
            <w:pPr>
              <w:pStyle w:val="Default"/>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-сопровождение мероприятий по привлечению в моногорода работников из субъектов Российской Федерации (в т.ч. содействие организационному набору работников из трудоизбыточных регионов России);</w:t>
            </w:r>
          </w:p>
          <w:p w:rsidR="00506751" w:rsidRPr="0020136B" w:rsidRDefault="00506751" w:rsidP="00024FA5">
            <w:pPr>
              <w:pStyle w:val="Default"/>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-информационная и методологическая поддержка работодателей моногородов в вопросах обеспечения трудовыми ресурсами;</w:t>
            </w:r>
          </w:p>
          <w:p w:rsidR="00506751" w:rsidRPr="0020136B" w:rsidRDefault="00506751" w:rsidP="00024FA5">
            <w:pPr>
              <w:pStyle w:val="Default"/>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-комплексное сопровождение инвестиционных проектов в моногородах в части их обеспеченности трудовыми ресурсами;</w:t>
            </w:r>
          </w:p>
          <w:p w:rsidR="00506751" w:rsidRPr="0020136B" w:rsidRDefault="00506751" w:rsidP="00024FA5">
            <w:pPr>
              <w:pStyle w:val="Default"/>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разработка, реализация и продвижение проектов, способствующих улучшению демографической ситуации, привлечению и закреплению трудовых ресурсов в моногородах;</w:t>
            </w:r>
          </w:p>
          <w:p w:rsidR="00506751" w:rsidRPr="0020136B" w:rsidRDefault="00506751" w:rsidP="00024FA5">
            <w:pPr>
              <w:pStyle w:val="Default"/>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реализация проектов и инициатив по улучшению имиджа моногородов;</w:t>
            </w:r>
          </w:p>
          <w:p w:rsidR="00506751" w:rsidRPr="0020136B" w:rsidRDefault="00506751" w:rsidP="00024FA5">
            <w:pPr>
              <w:pStyle w:val="Default"/>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внедрение передовых практик в систему дополнительного профессионального образования и профессионального обучения в моногородах и пр.</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Распоряжение Правительства Российской Федерации от 01.09.2015 № 1713-р «Об учреждении автономной некоммерческой организации «Агентство по развитию человеческого капитала на Дальнем Востоке», Устав АНО «Агентство по развитию человеческого капитала на Дальнем Востоке»</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Монопрофильное муниципальное образование (моногород), расположенное на территории Дальневосточного федерального округа</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80.</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Государственная поддержка инвестиционных проектов, планируемых к реализации на территории Дальнего Востока (включая территории монопрофильных муниципальных образований (моногородов)), в части субсидирования затрат на создание и (или) реконструкцию объектов инфраструктуры и технологическое присоединение</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024FA5">
            <w:pPr>
              <w:pStyle w:val="Default"/>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16.10.2014 № 1055 «Об утверждении методики отбора инвестиционных проектов, планируемых к реализации на территориях Дальнего Востока и Байкальского региона» (далее – Методика), Постановление 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распоряжение Правительства Российской Федерации от 23 марта 2015 г.</w:t>
            </w:r>
            <w:r w:rsidRPr="0020136B">
              <w:rPr>
                <w:rFonts w:ascii="Times New Roman" w:hAnsi="Times New Roman" w:cs="Times New Roman"/>
                <w:sz w:val="20"/>
                <w:szCs w:val="20"/>
              </w:rPr>
              <w:br/>
              <w:t>№ 484-р «Об утверждении перечня инвестиционных  проектов, планируемых к реализации на территории Дальнего Востока»</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xml:space="preserve">Юридическое лицо (инвестор) при условии наличия: </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утверждаемом  Правительством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б) инвестиционного соглашения;</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в) соглашения о предоставлении субсидии.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xml:space="preserve">В отношении инвестора не возбуждено производство по делу о несостоятельности (банкротстве) </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заключение инвестиционного соглашения, предусмотренного Методикой;</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заключение соглашения о предоставлении субсидии  в соответствии с Правилами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vAlign w:val="center"/>
          </w:tcPr>
          <w:p w:rsidR="00506751" w:rsidRPr="0020136B" w:rsidRDefault="00506751" w:rsidP="0020136B">
            <w:pPr>
              <w:jc w:val="center"/>
              <w:rPr>
                <w:rFonts w:ascii="Times New Roman" w:hAnsi="Times New Roman" w:cs="Times New Roman"/>
              </w:rPr>
            </w:pPr>
            <w:r w:rsidRPr="0020136B">
              <w:rPr>
                <w:rFonts w:ascii="Times New Roman" w:hAnsi="Times New Roman" w:cs="Times New Roman"/>
                <w:b/>
                <w:bCs/>
              </w:rPr>
              <w:t>Поддержка моногородов по линии Минкавказа России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81.</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Государственная гарантия Российской Федерации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4 мая 2011 г. № 338</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Северо-Кавказского федерального округа.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Гарантия предоставляется при соблюдении следующих условий:</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бюджетную систему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б) принятие принципалом обязательств по сокращению размеров вознаграждений (премий, бонусов и иных 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в) наличие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результате уступки прав требований;</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д) удовлетворительное финансовое состояние принципала.</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 Для участия в отборе принципал направляет в Минкавказ России заявку.</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xml:space="preserve">2. Минкавказ России проверяет правильность ее оформления, комплектность представленных документов. По результатам проведенной проверки Минкавказ России осуществляет подготовку заключения о соответствии или не соответствии заявки критериям и условиям порядка отбора. </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xml:space="preserve">3. В отношении заявок, по результатам рассмотрения которых подготовлено заключение Минкавказа России об их соответствии критериям и условиям порядка отбора, Минкавказ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Минкавказом России (далее - инвестиционная комиссия). </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 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5. На основании заключения инвестиционной комиссии издается решение об отборе принципалов и инвестиционных проектов, оформляемое актом Минкавказа России.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6. Минфин России на основании решения Минкавказа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9. Осуществление агентом Правительства Российской Федерации проверки и анализа (в т.ч.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10. Агент Правительства Российской Федерации подготавливает и направляет в Минфин России мотивированное заключение о невыполнении 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13. 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 субъекта Российской Федерации, договора о предоставлении гарантии, копию гарантии.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14. Подписание Договора о предоставлении гарантии, заключаемый Минфином России с кредитором, агентом Правительства Российской Федерации и принципалом.</w:t>
            </w:r>
          </w:p>
          <w:p w:rsidR="00506751" w:rsidRPr="0020136B" w:rsidRDefault="00506751" w:rsidP="0020136B">
            <w:pPr>
              <w:spacing w:after="0" w:line="240" w:lineRule="auto"/>
              <w:ind w:firstLine="170"/>
              <w:rPr>
                <w:rFonts w:ascii="Times New Roman" w:hAnsi="Times New Roman" w:cs="Times New Roman"/>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vAlign w:val="center"/>
          </w:tcPr>
          <w:p w:rsidR="00506751" w:rsidRPr="0020136B" w:rsidRDefault="00506751" w:rsidP="0020136B">
            <w:pPr>
              <w:spacing w:after="0" w:line="240" w:lineRule="auto"/>
              <w:ind w:firstLine="170"/>
              <w:jc w:val="center"/>
              <w:rPr>
                <w:rFonts w:ascii="Times New Roman" w:hAnsi="Times New Roman" w:cs="Times New Roman"/>
                <w:b/>
                <w:bCs/>
              </w:rPr>
            </w:pPr>
            <w:r w:rsidRPr="0020136B">
              <w:rPr>
                <w:rFonts w:ascii="Times New Roman" w:hAnsi="Times New Roman" w:cs="Times New Roman"/>
                <w:b/>
                <w:bCs/>
              </w:rPr>
              <w:t>Поддержка моногородов по линии ГК - Фонд содействия реформированию жилищно-коммунального хозяйства</w:t>
            </w:r>
          </w:p>
          <w:p w:rsidR="00506751" w:rsidRPr="0020136B" w:rsidRDefault="00506751" w:rsidP="0020136B">
            <w:pPr>
              <w:spacing w:after="0" w:line="240" w:lineRule="auto"/>
              <w:ind w:firstLine="170"/>
              <w:jc w:val="center"/>
              <w:rPr>
                <w:rFonts w:ascii="Times New Roman" w:hAnsi="Times New Roman" w:cs="Times New Roman"/>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82.</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pacing w:val="-8"/>
                <w:sz w:val="20"/>
                <w:szCs w:val="20"/>
              </w:rPr>
              <w:t>Модернизация системы коммунальной инфраструктуры, находящихся в государственной собственности субъекта российской федерации или в муниципальной собственности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widowControl w:val="0"/>
              <w:overflowPunct w:val="0"/>
              <w:autoSpaceDE w:val="0"/>
              <w:autoSpaceDN w:val="0"/>
              <w:adjustRightInd w:val="0"/>
              <w:spacing w:after="0" w:line="240" w:lineRule="auto"/>
              <w:textAlignment w:val="baseline"/>
              <w:rPr>
                <w:rFonts w:ascii="Times New Roman" w:hAnsi="Times New Roman" w:cs="Times New Roman"/>
                <w:spacing w:val="-8"/>
                <w:sz w:val="20"/>
                <w:szCs w:val="20"/>
              </w:rPr>
            </w:pPr>
            <w:r w:rsidRPr="0020136B">
              <w:rPr>
                <w:rFonts w:ascii="Times New Roman" w:hAnsi="Times New Roman" w:cs="Times New Roman"/>
                <w:spacing w:val="-8"/>
                <w:sz w:val="20"/>
                <w:szCs w:val="20"/>
              </w:rPr>
              <w:t xml:space="preserve">1. Оплата части расходов по подготовке проекта модернизации; </w:t>
            </w:r>
          </w:p>
          <w:p w:rsidR="00506751" w:rsidRPr="0020136B" w:rsidRDefault="00506751" w:rsidP="0020136B">
            <w:pPr>
              <w:widowControl w:val="0"/>
              <w:overflowPunct w:val="0"/>
              <w:autoSpaceDE w:val="0"/>
              <w:autoSpaceDN w:val="0"/>
              <w:adjustRightInd w:val="0"/>
              <w:spacing w:after="0" w:line="240" w:lineRule="auto"/>
              <w:textAlignment w:val="baseline"/>
              <w:rPr>
                <w:rFonts w:ascii="Times New Roman" w:hAnsi="Times New Roman" w:cs="Times New Roman"/>
                <w:spacing w:val="-8"/>
                <w:sz w:val="20"/>
                <w:szCs w:val="20"/>
              </w:rPr>
            </w:pPr>
            <w:r w:rsidRPr="0020136B">
              <w:rPr>
                <w:rFonts w:ascii="Times New Roman" w:hAnsi="Times New Roman" w:cs="Times New Roman"/>
                <w:spacing w:val="-8"/>
                <w:sz w:val="20"/>
                <w:szCs w:val="20"/>
              </w:rPr>
              <w:t xml:space="preserve">2. Оплата части расходов по созданию, реконструкции, модернизации объектов коммунальной инфраструктуры; </w:t>
            </w:r>
          </w:p>
          <w:p w:rsidR="00506751" w:rsidRPr="0020136B" w:rsidRDefault="00506751" w:rsidP="00024FA5">
            <w:pPr>
              <w:pStyle w:val="Default"/>
              <w:rPr>
                <w:rFonts w:ascii="Times New Roman" w:hAnsi="Times New Roman" w:cs="Times New Roman"/>
                <w:color w:val="auto"/>
                <w:sz w:val="20"/>
                <w:szCs w:val="20"/>
                <w:lang w:eastAsia="zh-CN"/>
              </w:rPr>
            </w:pPr>
            <w:r w:rsidRPr="0020136B">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pacing w:val="-8"/>
                <w:sz w:val="20"/>
                <w:szCs w:val="20"/>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pStyle w:val="ConsPlusNormal"/>
              <w:ind w:firstLine="170"/>
              <w:rPr>
                <w:rFonts w:cs="Calibri"/>
                <w:sz w:val="20"/>
                <w:szCs w:val="20"/>
              </w:rPr>
            </w:pPr>
            <w:r w:rsidRPr="0020136B">
              <w:rPr>
                <w:rFonts w:cs="Calibri"/>
                <w:sz w:val="20"/>
                <w:szCs w:val="20"/>
              </w:rPr>
              <w:t>Субъекты Российской Федерации или муниципальные образования, отвечающие требованиям:</w:t>
            </w:r>
          </w:p>
          <w:p w:rsidR="00506751" w:rsidRPr="0020136B" w:rsidRDefault="00506751" w:rsidP="0020136B">
            <w:pPr>
              <w:pStyle w:val="NormalWeb"/>
              <w:spacing w:before="0" w:beforeAutospacing="0" w:after="0"/>
              <w:ind w:firstLine="170"/>
              <w:rPr>
                <w:rFonts w:ascii="Times New Roman" w:hAnsi="Times New Roman" w:cs="Times New Roman"/>
                <w:spacing w:val="-8"/>
                <w:sz w:val="20"/>
                <w:szCs w:val="20"/>
              </w:rPr>
            </w:pPr>
            <w:r w:rsidRPr="0020136B">
              <w:rPr>
                <w:rFonts w:ascii="Times New Roman" w:hAnsi="Times New Roman" w:cs="Times New Roman"/>
                <w:sz w:val="20"/>
                <w:szCs w:val="20"/>
              </w:rPr>
              <w:t xml:space="preserve">1) </w:t>
            </w:r>
            <w:r w:rsidRPr="0020136B">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506751" w:rsidRPr="0020136B" w:rsidRDefault="00506751" w:rsidP="0020136B">
            <w:pPr>
              <w:pStyle w:val="NormalWeb"/>
              <w:spacing w:before="0" w:beforeAutospacing="0" w:after="0"/>
              <w:ind w:firstLine="170"/>
              <w:rPr>
                <w:rFonts w:ascii="Times New Roman" w:hAnsi="Times New Roman" w:cs="Times New Roman"/>
                <w:spacing w:val="-8"/>
                <w:sz w:val="20"/>
                <w:szCs w:val="20"/>
              </w:rPr>
            </w:pPr>
            <w:r w:rsidRPr="0020136B">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506751" w:rsidRPr="0020136B" w:rsidRDefault="00506751" w:rsidP="0020136B">
            <w:pPr>
              <w:pStyle w:val="NormalWeb"/>
              <w:spacing w:before="0" w:beforeAutospacing="0" w:after="0"/>
              <w:ind w:firstLine="170"/>
              <w:rPr>
                <w:rFonts w:ascii="Times New Roman" w:hAnsi="Times New Roman" w:cs="Times New Roman"/>
                <w:spacing w:val="-8"/>
                <w:sz w:val="20"/>
                <w:szCs w:val="20"/>
              </w:rPr>
            </w:pPr>
            <w:r w:rsidRPr="0020136B">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506751" w:rsidRPr="0020136B" w:rsidRDefault="00506751" w:rsidP="0020136B">
            <w:pPr>
              <w:pStyle w:val="ConsPlusNormal"/>
              <w:ind w:firstLine="170"/>
              <w:rPr>
                <w:rFonts w:cs="Calibri"/>
                <w:sz w:val="20"/>
                <w:szCs w:val="20"/>
              </w:rPr>
            </w:pPr>
            <w:r w:rsidRPr="0020136B">
              <w:rPr>
                <w:rFonts w:cs="Calibri"/>
                <w:spacing w:val="-8"/>
                <w:sz w:val="20"/>
                <w:szCs w:val="20"/>
              </w:rPr>
              <w:t xml:space="preserve">4) </w:t>
            </w:r>
            <w:r w:rsidRPr="0020136B">
              <w:rPr>
                <w:rFonts w:cs="Calibri"/>
                <w:sz w:val="20"/>
                <w:szCs w:val="20"/>
              </w:rPr>
              <w:t>численность населения муниципальных образований не превышает 250 тыс. человек;</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xml:space="preserve">5) на территории муниципальных образований реализуются </w:t>
            </w:r>
            <w:r w:rsidRPr="0020136B">
              <w:rPr>
                <w:rFonts w:ascii="Times New Roman" w:hAnsi="Times New Roman" w:cs="Times New Roman"/>
                <w:spacing w:val="-8"/>
                <w:sz w:val="20"/>
                <w:szCs w:val="20"/>
              </w:rPr>
              <w:t>проекты модернизации, где доля частного инвестора (участника) должна быть не менее 20 процентов от планируемой стоимости таких проектов.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pStyle w:val="ConsPlusNormal"/>
              <w:ind w:firstLine="170"/>
              <w:rPr>
                <w:rFonts w:cs="Calibri"/>
                <w:sz w:val="20"/>
                <w:szCs w:val="20"/>
              </w:rPr>
            </w:pPr>
            <w:r w:rsidRPr="0020136B">
              <w:rPr>
                <w:rFonts w:cs="Calibri"/>
                <w:sz w:val="20"/>
                <w:szCs w:val="20"/>
              </w:rPr>
              <w:t>1. Подача заявки на предоставление финансовой поддержки - I Этап.</w:t>
            </w:r>
          </w:p>
          <w:p w:rsidR="00506751" w:rsidRPr="0020136B" w:rsidRDefault="00506751" w:rsidP="0020136B">
            <w:pPr>
              <w:pStyle w:val="ConsPlusNormal"/>
              <w:ind w:firstLine="170"/>
              <w:rPr>
                <w:rFonts w:cs="Calibri"/>
                <w:sz w:val="20"/>
                <w:szCs w:val="20"/>
              </w:rPr>
            </w:pPr>
            <w:r w:rsidRPr="0020136B">
              <w:rPr>
                <w:rFonts w:cs="Calibri"/>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506751" w:rsidRPr="0020136B" w:rsidRDefault="00506751" w:rsidP="0020136B">
            <w:pPr>
              <w:pStyle w:val="ConsPlusNormal"/>
              <w:ind w:firstLine="170"/>
              <w:rPr>
                <w:rFonts w:cs="Calibri"/>
                <w:sz w:val="20"/>
                <w:szCs w:val="20"/>
              </w:rPr>
            </w:pPr>
            <w:r w:rsidRPr="0020136B">
              <w:rPr>
                <w:rFonts w:cs="Calibri"/>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7" w:history="1">
              <w:r w:rsidRPr="0020136B">
                <w:rPr>
                  <w:rFonts w:cs="Calibri"/>
                  <w:sz w:val="20"/>
                  <w:szCs w:val="20"/>
                </w:rPr>
                <w:t>пунктах 20</w:t>
              </w:r>
            </w:hyperlink>
            <w:r w:rsidRPr="0020136B">
              <w:rPr>
                <w:rFonts w:cs="Calibri"/>
                <w:sz w:val="20"/>
                <w:szCs w:val="20"/>
              </w:rPr>
              <w:t xml:space="preserve"> и </w:t>
            </w:r>
            <w:hyperlink r:id="rId8" w:history="1">
              <w:r w:rsidRPr="0020136B">
                <w:rPr>
                  <w:rFonts w:cs="Calibri"/>
                  <w:sz w:val="20"/>
                  <w:szCs w:val="20"/>
                </w:rPr>
                <w:t>22</w:t>
              </w:r>
            </w:hyperlink>
            <w:r w:rsidRPr="0020136B">
              <w:rPr>
                <w:rFonts w:cs="Calibri"/>
                <w:sz w:val="20"/>
                <w:szCs w:val="20"/>
              </w:rPr>
              <w:t xml:space="preserve"> Правил 1 (если они не были представлены одновременно с заявкой) - II Этап.</w:t>
            </w:r>
          </w:p>
          <w:p w:rsidR="00506751" w:rsidRPr="0020136B" w:rsidRDefault="00506751" w:rsidP="0020136B">
            <w:pPr>
              <w:pStyle w:val="ConsPlusNormal"/>
              <w:ind w:firstLine="170"/>
              <w:rPr>
                <w:rFonts w:cs="Calibri"/>
                <w:sz w:val="20"/>
                <w:szCs w:val="20"/>
              </w:rPr>
            </w:pPr>
            <w:r w:rsidRPr="0020136B">
              <w:rPr>
                <w:rFonts w:cs="Calibri"/>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Перечисление финансовой поддержи за счет средств Фонда осуществляется по факту выполнения этапов работ по строительству, реконструкции, модернизации объектов коммунальной инфраструктуры.</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83.</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pacing w:val="-8"/>
                <w:sz w:val="20"/>
                <w:szCs w:val="20"/>
              </w:rPr>
              <w:t>Модернизация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024FA5">
            <w:pPr>
              <w:pStyle w:val="Default"/>
              <w:rPr>
                <w:rFonts w:ascii="Times New Roman" w:hAnsi="Times New Roman" w:cs="Times New Roman"/>
                <w:color w:val="auto"/>
                <w:sz w:val="20"/>
                <w:szCs w:val="20"/>
                <w:lang w:eastAsia="zh-CN"/>
              </w:rPr>
            </w:pPr>
            <w:r w:rsidRPr="0020136B">
              <w:rPr>
                <w:rFonts w:ascii="Times New Roman" w:hAnsi="Times New Roman" w:cs="Times New Roman"/>
                <w:color w:val="auto"/>
                <w:spacing w:val="-8"/>
                <w:sz w:val="20"/>
                <w:szCs w:val="20"/>
              </w:rPr>
              <w:t>субсидирование процентной ставки по кредитам и облигационным займам, привлеченным в валюте Российской Федерации в целях реализации мероприятий проекта модернизации</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pacing w:val="-8"/>
                <w:sz w:val="20"/>
                <w:szCs w:val="20"/>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pStyle w:val="ConsPlusNormal"/>
              <w:ind w:firstLine="170"/>
              <w:rPr>
                <w:rFonts w:cs="Calibri"/>
                <w:sz w:val="20"/>
                <w:szCs w:val="20"/>
              </w:rPr>
            </w:pPr>
            <w:r w:rsidRPr="0020136B">
              <w:rPr>
                <w:rFonts w:cs="Calibri"/>
                <w:sz w:val="20"/>
                <w:szCs w:val="20"/>
              </w:rPr>
              <w:t>Субъекты Российской Федерации или муниципальные образования, отвечающие требованиям:</w:t>
            </w:r>
          </w:p>
          <w:p w:rsidR="00506751" w:rsidRPr="0020136B" w:rsidRDefault="00506751" w:rsidP="0020136B">
            <w:pPr>
              <w:pStyle w:val="NormalWeb"/>
              <w:spacing w:before="0" w:beforeAutospacing="0" w:after="0"/>
              <w:ind w:firstLine="170"/>
              <w:rPr>
                <w:rFonts w:ascii="Times New Roman" w:hAnsi="Times New Roman" w:cs="Times New Roman"/>
                <w:spacing w:val="-8"/>
                <w:sz w:val="20"/>
                <w:szCs w:val="20"/>
              </w:rPr>
            </w:pPr>
            <w:r w:rsidRPr="0020136B">
              <w:rPr>
                <w:rFonts w:ascii="Times New Roman" w:hAnsi="Times New Roman" w:cs="Times New Roman"/>
                <w:sz w:val="20"/>
                <w:szCs w:val="20"/>
              </w:rPr>
              <w:t xml:space="preserve">1) </w:t>
            </w:r>
            <w:r w:rsidRPr="0020136B">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506751" w:rsidRPr="0020136B" w:rsidRDefault="00506751" w:rsidP="0020136B">
            <w:pPr>
              <w:pStyle w:val="NormalWeb"/>
              <w:spacing w:before="0" w:beforeAutospacing="0" w:after="0"/>
              <w:ind w:firstLine="170"/>
              <w:rPr>
                <w:rFonts w:ascii="Times New Roman" w:hAnsi="Times New Roman" w:cs="Times New Roman"/>
                <w:spacing w:val="-8"/>
                <w:sz w:val="20"/>
                <w:szCs w:val="20"/>
              </w:rPr>
            </w:pPr>
            <w:r w:rsidRPr="0020136B">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506751" w:rsidRPr="0020136B" w:rsidRDefault="00506751" w:rsidP="0020136B">
            <w:pPr>
              <w:spacing w:after="0" w:line="240" w:lineRule="auto"/>
              <w:ind w:firstLine="170"/>
              <w:rPr>
                <w:rFonts w:ascii="Times New Roman" w:hAnsi="Times New Roman" w:cs="Times New Roman"/>
                <w:spacing w:val="-8"/>
                <w:sz w:val="20"/>
                <w:szCs w:val="20"/>
              </w:rPr>
            </w:pPr>
            <w:r w:rsidRPr="0020136B">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506751" w:rsidRPr="0020136B" w:rsidRDefault="00506751" w:rsidP="0020136B">
            <w:pPr>
              <w:spacing w:after="0" w:line="240" w:lineRule="auto"/>
              <w:ind w:firstLine="170"/>
              <w:rPr>
                <w:rFonts w:ascii="Times New Roman" w:hAnsi="Times New Roman" w:cs="Times New Roman"/>
                <w:spacing w:val="-8"/>
                <w:sz w:val="20"/>
                <w:szCs w:val="20"/>
              </w:rPr>
            </w:pPr>
            <w:r w:rsidRPr="0020136B">
              <w:rPr>
                <w:rFonts w:ascii="Times New Roman" w:hAnsi="Times New Roman" w:cs="Times New Roman"/>
                <w:sz w:val="20"/>
                <w:szCs w:val="20"/>
              </w:rPr>
              <w:t xml:space="preserve">4) на территории муниципальных образований реализуются </w:t>
            </w:r>
            <w:r w:rsidRPr="0020136B">
              <w:rPr>
                <w:rFonts w:ascii="Times New Roman" w:hAnsi="Times New Roman" w:cs="Times New Roman"/>
                <w:spacing w:val="-8"/>
                <w:sz w:val="20"/>
                <w:szCs w:val="20"/>
              </w:rPr>
              <w:t>проекты 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праве собственности, праве хозяйственного ведения или оперативного управления, либо на основе договора аренды или концессионного соглашения.</w:t>
            </w:r>
          </w:p>
          <w:p w:rsidR="00506751" w:rsidRPr="0020136B" w:rsidRDefault="00506751" w:rsidP="0020136B">
            <w:pPr>
              <w:spacing w:after="0" w:line="240" w:lineRule="auto"/>
              <w:ind w:firstLine="170"/>
              <w:rPr>
                <w:rFonts w:ascii="Times New Roman" w:hAnsi="Times New Roman" w:cs="Times New Roman"/>
                <w:sz w:val="20"/>
                <w:szCs w:val="20"/>
              </w:rPr>
            </w:pPr>
          </w:p>
          <w:p w:rsidR="00506751" w:rsidRPr="0020136B" w:rsidRDefault="00506751" w:rsidP="0020136B">
            <w:pPr>
              <w:spacing w:after="0" w:line="240" w:lineRule="auto"/>
              <w:ind w:firstLine="170"/>
              <w:rPr>
                <w:rFonts w:ascii="Times New Roman" w:hAnsi="Times New Roman" w:cs="Times New Roman"/>
                <w:sz w:val="20"/>
                <w:szCs w:val="20"/>
              </w:rPr>
            </w:pPr>
          </w:p>
          <w:p w:rsidR="00506751" w:rsidRPr="0020136B" w:rsidRDefault="00506751" w:rsidP="0020136B">
            <w:pPr>
              <w:spacing w:after="0" w:line="240" w:lineRule="auto"/>
              <w:ind w:firstLine="170"/>
              <w:rPr>
                <w:rFonts w:ascii="Times New Roman" w:hAnsi="Times New Roman" w:cs="Times New Roman"/>
                <w:sz w:val="20"/>
                <w:szCs w:val="20"/>
              </w:rPr>
            </w:pPr>
          </w:p>
          <w:p w:rsidR="00506751" w:rsidRPr="0020136B" w:rsidRDefault="00506751" w:rsidP="0020136B">
            <w:pPr>
              <w:spacing w:after="0" w:line="240" w:lineRule="auto"/>
              <w:ind w:firstLine="170"/>
              <w:rPr>
                <w:rFonts w:ascii="Times New Roman" w:hAnsi="Times New Roman" w:cs="Times New Roman"/>
                <w:sz w:val="20"/>
                <w:szCs w:val="20"/>
              </w:rPr>
            </w:pPr>
          </w:p>
          <w:p w:rsidR="00506751" w:rsidRPr="0020136B" w:rsidRDefault="00506751" w:rsidP="0020136B">
            <w:pPr>
              <w:spacing w:after="0" w:line="240" w:lineRule="auto"/>
              <w:ind w:firstLine="170"/>
              <w:rPr>
                <w:rFonts w:ascii="Times New Roman" w:hAnsi="Times New Roman" w:cs="Times New Roman"/>
                <w:sz w:val="20"/>
                <w:szCs w:val="20"/>
              </w:rPr>
            </w:pP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pStyle w:val="ConsPlusNormal"/>
              <w:ind w:firstLine="170"/>
              <w:rPr>
                <w:rFonts w:cs="Calibri"/>
                <w:sz w:val="20"/>
                <w:szCs w:val="20"/>
              </w:rPr>
            </w:pPr>
            <w:r w:rsidRPr="0020136B">
              <w:rPr>
                <w:rFonts w:cs="Calibri"/>
                <w:sz w:val="20"/>
                <w:szCs w:val="20"/>
              </w:rPr>
              <w:t xml:space="preserve">1. Подача заявки  на предоставление финансовой поддержки - </w:t>
            </w:r>
            <w:r w:rsidRPr="0020136B">
              <w:rPr>
                <w:rFonts w:cs="Calibri"/>
                <w:sz w:val="20"/>
                <w:szCs w:val="20"/>
                <w:lang w:val="en-US"/>
              </w:rPr>
              <w:t>I</w:t>
            </w:r>
            <w:r w:rsidRPr="0020136B">
              <w:rPr>
                <w:rFonts w:cs="Calibri"/>
                <w:sz w:val="20"/>
                <w:szCs w:val="20"/>
              </w:rPr>
              <w:t xml:space="preserve"> Этап.</w:t>
            </w:r>
          </w:p>
          <w:p w:rsidR="00506751" w:rsidRPr="0020136B" w:rsidRDefault="00506751" w:rsidP="0020136B">
            <w:pPr>
              <w:pStyle w:val="ConsPlusNormal"/>
              <w:ind w:firstLine="170"/>
              <w:rPr>
                <w:rFonts w:cs="Calibri"/>
                <w:sz w:val="20"/>
                <w:szCs w:val="20"/>
              </w:rPr>
            </w:pPr>
            <w:r w:rsidRPr="0020136B">
              <w:rPr>
                <w:rFonts w:cs="Calibri"/>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506751" w:rsidRPr="0020136B" w:rsidRDefault="00506751" w:rsidP="0020136B">
            <w:pPr>
              <w:pStyle w:val="ConsPlusNormal"/>
              <w:ind w:firstLine="170"/>
              <w:rPr>
                <w:rFonts w:cs="Calibri"/>
                <w:sz w:val="20"/>
                <w:szCs w:val="20"/>
              </w:rPr>
            </w:pPr>
            <w:r w:rsidRPr="0020136B">
              <w:rPr>
                <w:rFonts w:cs="Calibri"/>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9" w:history="1">
              <w:r w:rsidRPr="0020136B">
                <w:rPr>
                  <w:rFonts w:cs="Calibri"/>
                  <w:sz w:val="20"/>
                  <w:szCs w:val="20"/>
                </w:rPr>
                <w:t xml:space="preserve">пункте </w:t>
              </w:r>
            </w:hyperlink>
            <w:r w:rsidRPr="0020136B">
              <w:rPr>
                <w:rFonts w:cs="Calibri"/>
                <w:sz w:val="20"/>
                <w:szCs w:val="20"/>
              </w:rPr>
              <w:t xml:space="preserve">15 Правил 2 (если они не были представлены одновременно с заявкой) - </w:t>
            </w:r>
            <w:r w:rsidRPr="0020136B">
              <w:rPr>
                <w:rFonts w:cs="Calibri"/>
                <w:sz w:val="20"/>
                <w:szCs w:val="20"/>
                <w:lang w:val="en-US"/>
              </w:rPr>
              <w:t>II</w:t>
            </w:r>
            <w:r w:rsidRPr="0020136B">
              <w:rPr>
                <w:rFonts w:cs="Calibri"/>
                <w:sz w:val="20"/>
                <w:szCs w:val="20"/>
              </w:rPr>
              <w:t xml:space="preserve"> Этап.</w:t>
            </w:r>
          </w:p>
          <w:p w:rsidR="00506751" w:rsidRPr="0020136B" w:rsidRDefault="00506751" w:rsidP="0020136B">
            <w:pPr>
              <w:pStyle w:val="ConsPlusNormal"/>
              <w:ind w:firstLine="170"/>
              <w:rPr>
                <w:rFonts w:cs="Calibri"/>
                <w:sz w:val="20"/>
                <w:szCs w:val="20"/>
              </w:rPr>
            </w:pPr>
            <w:r w:rsidRPr="0020136B">
              <w:rPr>
                <w:rFonts w:cs="Calibri"/>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506751" w:rsidRPr="0020136B" w:rsidRDefault="00506751" w:rsidP="0020136B">
            <w:pPr>
              <w:pStyle w:val="ConsPlusNormal"/>
              <w:ind w:firstLine="170"/>
              <w:rPr>
                <w:rFonts w:cs="Calibri"/>
                <w:sz w:val="24"/>
                <w:szCs w:val="24"/>
              </w:rPr>
            </w:pPr>
            <w:r w:rsidRPr="0020136B">
              <w:rPr>
                <w:rFonts w:cs="Calibri"/>
                <w:sz w:val="20"/>
                <w:szCs w:val="20"/>
              </w:rPr>
              <w:t>5. Перечисление финансовой поддержи за счет средств Фонда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w:t>
            </w:r>
          </w:p>
          <w:p w:rsidR="00506751" w:rsidRPr="0020136B" w:rsidRDefault="00506751" w:rsidP="0020136B">
            <w:pPr>
              <w:spacing w:after="0" w:line="240" w:lineRule="auto"/>
              <w:ind w:firstLine="170"/>
              <w:rPr>
                <w:rFonts w:ascii="Times New Roman" w:hAnsi="Times New Roman" w:cs="Times New Roman"/>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vAlign w:val="center"/>
          </w:tcPr>
          <w:p w:rsidR="00506751" w:rsidRPr="0020136B" w:rsidRDefault="00506751" w:rsidP="0020136B">
            <w:pPr>
              <w:spacing w:after="0" w:line="240" w:lineRule="auto"/>
              <w:ind w:firstLine="170"/>
              <w:jc w:val="center"/>
              <w:rPr>
                <w:rFonts w:ascii="Times New Roman" w:hAnsi="Times New Roman" w:cs="Times New Roman"/>
              </w:rPr>
            </w:pPr>
            <w:r w:rsidRPr="0020136B">
              <w:rPr>
                <w:rFonts w:ascii="Times New Roman" w:hAnsi="Times New Roman" w:cs="Times New Roman"/>
                <w:b/>
                <w:bCs/>
              </w:rPr>
              <w:t xml:space="preserve">Минпромторг России </w:t>
            </w:r>
            <w:r w:rsidRPr="0020136B">
              <w:rPr>
                <w:rFonts w:ascii="Times New Roman" w:hAnsi="Times New Roman" w:cs="Times New Roman"/>
              </w:rPr>
              <w:t>(в части индустриальных парков и промышленных технопарков)</w:t>
            </w:r>
          </w:p>
          <w:p w:rsidR="00506751" w:rsidRPr="0020136B" w:rsidRDefault="00506751" w:rsidP="0020136B">
            <w:pPr>
              <w:pStyle w:val="ConsPlusNormal"/>
              <w:ind w:firstLine="170"/>
              <w:jc w:val="center"/>
              <w:rPr>
                <w:sz w:val="22"/>
                <w:szCs w:val="22"/>
              </w:rPr>
            </w:pPr>
            <w:r w:rsidRPr="0020136B">
              <w:rPr>
                <w:b/>
                <w:bCs/>
                <w:sz w:val="22"/>
                <w:szCs w:val="22"/>
              </w:rPr>
              <w:t xml:space="preserve">Минкомсвязь России </w:t>
            </w:r>
            <w:r w:rsidRPr="0020136B">
              <w:rPr>
                <w:sz w:val="22"/>
                <w:szCs w:val="22"/>
              </w:rPr>
              <w:t>(в части технопарков в сфере высоких технологий)</w:t>
            </w:r>
          </w:p>
          <w:p w:rsidR="00506751" w:rsidRPr="0020136B" w:rsidRDefault="00506751" w:rsidP="0020136B">
            <w:pPr>
              <w:pStyle w:val="ConsPlusNormal"/>
              <w:ind w:firstLine="170"/>
              <w:jc w:val="center"/>
              <w:rPr>
                <w:rFonts w:cs="Calibri"/>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84.</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Поддержка субъектов Российской Федерации, реализующих проекты по созданию индустриальных парков и технопарков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024FA5">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rPr>
              <w:t>Возмещение затрат субъекта Российской Федерации на создание, модернизацию и (или) реконструкцию объектов инфраструктуры индустриальных парков и технопарков в объеме уплаченных резидентами индустриальных парков и технопарков в федеральный бюджет налогов и таможенных пошлин</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(далее – Постановление № 1119)</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20.01.2016 № 15 «Об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Распоряжение Правительства Российской Федерации от 27.02.2016 № 322 об утверждении перечня проектов по созданию индустриальных парков и технопарков</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Субъектом поддержки является субъект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Критерии отбора проектов, реализуемых субъектами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 совокупная выручка резидентов на 10ый год реализации проекта;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на конец 10ого года реализации проекта;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3. количество высокопроизводительных рабочих мест на конец 10ого года реализации проекта;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 количество резидентов на конец 10ого года реализации проекта;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5. совокупная добавленная стоимость, получаемая на территории проекта, рассчитанная за 10ый год реализации проекта.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Значения критериев отбора определяются исходя из типа проекта (индустриальный парк или технопарк) и численности населения субъекта Российской Федерации (более или менее 500 тыс. человек)</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 Субъект Российской Федерации направляет в Минпромторг России или Минкомсвязь России заявку на возмещение затрат.</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2. В случае соответствия заявки требованиям Постановления № 1119 и положительного заключения об отраслевых рисках проекта Минпромторг России или Минкомсвязь России направляют проект акта Правительства Российской Федерации о включении проекта в перечень проектов на согласование в Минфин России.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3.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 Правительство Российской Федерации утверждает перечень проектов</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5. Субъект Российской Федерации заключает соглашение о предоставлении субсидии с Минпромторгом России или Минкомсвязью России.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vAlign w:val="center"/>
          </w:tcPr>
          <w:p w:rsidR="00506751" w:rsidRPr="0020136B" w:rsidRDefault="00506751" w:rsidP="0020136B">
            <w:pPr>
              <w:spacing w:after="0" w:line="240" w:lineRule="auto"/>
              <w:ind w:firstLine="170"/>
              <w:jc w:val="center"/>
              <w:rPr>
                <w:rFonts w:ascii="Times New Roman" w:hAnsi="Times New Roman" w:cs="Times New Roman"/>
                <w:b/>
                <w:bCs/>
              </w:rPr>
            </w:pPr>
            <w:r w:rsidRPr="0020136B">
              <w:rPr>
                <w:rFonts w:ascii="Times New Roman" w:hAnsi="Times New Roman" w:cs="Times New Roman"/>
                <w:b/>
                <w:bCs/>
              </w:rPr>
              <w:t>Поддержка моногородов по линии Фонда развития промышленности</w:t>
            </w:r>
          </w:p>
          <w:p w:rsidR="00506751" w:rsidRPr="0020136B" w:rsidRDefault="00506751" w:rsidP="0020136B">
            <w:pPr>
              <w:spacing w:after="0" w:line="240" w:lineRule="auto"/>
              <w:ind w:firstLine="170"/>
              <w:jc w:val="center"/>
              <w:rPr>
                <w:rFonts w:ascii="Times New Roman" w:hAnsi="Times New Roman" w:cs="Times New Roman"/>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85.</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Целевые займы под 5 % годовых</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Займы выдаются после тщательной экспертизы на предмет соответствия проекта установленным критериям. Существуют</w:t>
            </w:r>
            <w:r w:rsidRPr="0020136B">
              <w:rPr>
                <w:rStyle w:val="apple-converted-space"/>
                <w:rFonts w:ascii="Times New Roman" w:hAnsi="Times New Roman"/>
                <w:sz w:val="20"/>
                <w:szCs w:val="20"/>
              </w:rPr>
              <w:t> </w:t>
            </w:r>
            <w:r w:rsidRPr="0020136B">
              <w:rPr>
                <w:rFonts w:ascii="Times New Roman" w:hAnsi="Times New Roman" w:cs="Times New Roman"/>
                <w:sz w:val="20"/>
                <w:szCs w:val="20"/>
              </w:rPr>
              <w:t>отраслевые ограничения</w:t>
            </w:r>
            <w:r w:rsidRPr="0020136B">
              <w:rPr>
                <w:rStyle w:val="apple-converted-space"/>
                <w:rFonts w:ascii="Times New Roman" w:hAnsi="Times New Roman"/>
                <w:sz w:val="20"/>
                <w:szCs w:val="20"/>
              </w:rPr>
              <w:t> </w:t>
            </w:r>
            <w:r w:rsidRPr="0020136B">
              <w:rPr>
                <w:rFonts w:ascii="Times New Roman" w:hAnsi="Times New Roman" w:cs="Times New Roman"/>
                <w:sz w:val="20"/>
                <w:szCs w:val="20"/>
              </w:rPr>
              <w:t>для софинансируемых Фондом проектов.</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Займы фонда 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506751" w:rsidRPr="0020136B" w:rsidRDefault="00506751" w:rsidP="0020136B">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Стандарты Фонда 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станкоинструменталь-ной продукции» (утверждены Наблюдательным советом Фонда развития промышленности 14.03.2016)</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 Подача заявки;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2. Экспресс-оценка;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3. Подготовка комплекта документов;</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 Входная экспертиза;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5. Комплексная экспертиза;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6. Подготовка к Экспертному совету;</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7. Экспертный совет;</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8. Подписание договора займа (в случае одобрения на экспертном совете).</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vAlign w:val="center"/>
          </w:tcPr>
          <w:p w:rsidR="00506751" w:rsidRPr="0020136B" w:rsidRDefault="00506751" w:rsidP="0020136B">
            <w:pPr>
              <w:spacing w:after="0" w:line="240" w:lineRule="auto"/>
              <w:ind w:firstLine="170"/>
              <w:jc w:val="center"/>
              <w:rPr>
                <w:rStyle w:val="Bodytext29"/>
                <w:rFonts w:ascii="Times New Roman" w:hAnsi="Times New Roman" w:cs="Times New Roman"/>
                <w:b/>
                <w:bCs/>
                <w:color w:val="auto"/>
                <w:sz w:val="22"/>
                <w:szCs w:val="22"/>
              </w:rPr>
            </w:pPr>
            <w:r w:rsidRPr="0020136B">
              <w:rPr>
                <w:rFonts w:ascii="Times New Roman" w:hAnsi="Times New Roman" w:cs="Times New Roman"/>
                <w:b/>
                <w:bCs/>
              </w:rPr>
              <w:t xml:space="preserve">Поддержка моногородов по линии </w:t>
            </w:r>
            <w:r w:rsidRPr="0020136B">
              <w:rPr>
                <w:rStyle w:val="Bodytext29"/>
                <w:rFonts w:ascii="Times New Roman" w:hAnsi="Times New Roman" w:cs="Times New Roman"/>
                <w:b/>
                <w:bCs/>
                <w:color w:val="auto"/>
                <w:sz w:val="22"/>
                <w:szCs w:val="22"/>
              </w:rPr>
              <w:t>Минкультуры России</w:t>
            </w:r>
          </w:p>
          <w:p w:rsidR="00506751" w:rsidRPr="0020136B" w:rsidRDefault="00506751" w:rsidP="0020136B">
            <w:pPr>
              <w:spacing w:after="0" w:line="240" w:lineRule="auto"/>
              <w:ind w:firstLine="170"/>
              <w:jc w:val="center"/>
              <w:rPr>
                <w:rFonts w:ascii="Times New Roman" w:hAnsi="Times New Roman" w:cs="Times New Roman"/>
                <w:sz w:val="20"/>
                <w:szCs w:val="20"/>
              </w:rPr>
            </w:pPr>
            <w:r w:rsidRPr="0020136B">
              <w:rPr>
                <w:rStyle w:val="Bodytext29"/>
                <w:rFonts w:ascii="Times New Roman" w:hAnsi="Times New Roman" w:cs="Times New Roman"/>
                <w:b/>
                <w:bCs/>
                <w:color w:val="auto"/>
                <w:sz w:val="22"/>
                <w:szCs w:val="22"/>
              </w:rPr>
              <w:t>(Ростуризм)</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86.</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Создание и реконструкция объектов культурного наследия и туристской инфраструктуры, проведение мероприятий на территориях монопрофильных муниципальных образований (моногородов)</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506751" w:rsidRPr="0020136B" w:rsidRDefault="00506751" w:rsidP="0020136B">
            <w:pPr>
              <w:spacing w:after="0" w:line="240" w:lineRule="auto"/>
              <w:rPr>
                <w:rStyle w:val="Bodytext29"/>
                <w:rFonts w:ascii="Times New Roman" w:hAnsi="Times New Roman" w:cs="Times New Roman"/>
                <w:color w:val="auto"/>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ind w:firstLine="170"/>
              <w:jc w:val="both"/>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Субъект Российской Федерации, в который входит монопрофильное муниципальное образование (моногород)</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Общий порядок:</w:t>
            </w:r>
          </w:p>
          <w:p w:rsidR="00506751" w:rsidRPr="0020136B" w:rsidRDefault="00506751" w:rsidP="0020136B">
            <w:pPr>
              <w:spacing w:after="0" w:line="240" w:lineRule="auto"/>
              <w:ind w:firstLine="170"/>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506751" w:rsidRPr="0020136B" w:rsidRDefault="00506751" w:rsidP="0020136B">
            <w:pPr>
              <w:spacing w:after="0" w:line="240" w:lineRule="auto"/>
              <w:ind w:firstLine="170"/>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2. Рассмотрение заявки на заседаниях Комиссий в зависимости от сферы (культура или туризм);</w:t>
            </w:r>
          </w:p>
          <w:p w:rsidR="00506751" w:rsidRPr="0020136B" w:rsidRDefault="00506751" w:rsidP="0020136B">
            <w:pPr>
              <w:spacing w:after="0" w:line="240" w:lineRule="auto"/>
              <w:ind w:firstLine="170"/>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506751" w:rsidRPr="0020136B" w:rsidRDefault="00506751" w:rsidP="0020136B">
            <w:pPr>
              <w:spacing w:after="0" w:line="240" w:lineRule="auto"/>
              <w:ind w:firstLine="170"/>
              <w:rPr>
                <w:rStyle w:val="Bodytext29"/>
                <w:rFonts w:ascii="Times New Roman" w:hAnsi="Times New Roman" w:cs="Times New Roman"/>
                <w:color w:val="auto"/>
                <w:sz w:val="20"/>
                <w:szCs w:val="20"/>
              </w:rPr>
            </w:pPr>
            <w:r w:rsidRPr="0020136B">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vAlign w:val="center"/>
          </w:tcPr>
          <w:p w:rsidR="00506751" w:rsidRPr="0020136B" w:rsidRDefault="00506751" w:rsidP="0020136B">
            <w:pPr>
              <w:spacing w:after="0" w:line="240" w:lineRule="auto"/>
              <w:ind w:firstLine="170"/>
              <w:jc w:val="center"/>
              <w:rPr>
                <w:rFonts w:ascii="Times New Roman" w:hAnsi="Times New Roman" w:cs="Times New Roman"/>
                <w:b/>
                <w:bCs/>
              </w:rPr>
            </w:pPr>
            <w:r w:rsidRPr="0020136B">
              <w:rPr>
                <w:rFonts w:ascii="Times New Roman" w:hAnsi="Times New Roman" w:cs="Times New Roman"/>
                <w:b/>
                <w:bCs/>
              </w:rPr>
              <w:t>Поддержка моногородов по линии Минспорта России</w:t>
            </w:r>
          </w:p>
          <w:p w:rsidR="00506751" w:rsidRPr="0020136B" w:rsidRDefault="00506751" w:rsidP="0020136B">
            <w:pPr>
              <w:spacing w:after="0" w:line="240" w:lineRule="auto"/>
              <w:ind w:firstLine="170"/>
              <w:jc w:val="center"/>
              <w:rPr>
                <w:rStyle w:val="Bodytext29"/>
                <w:rFonts w:ascii="Times New Roman" w:hAnsi="Times New Roman" w:cs="Times New Roman"/>
                <w:color w:val="auto"/>
                <w:sz w:val="22"/>
                <w:szCs w:val="22"/>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87.</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Субсидии из федерального бюджета</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Предоставляется: 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506751" w:rsidRPr="0020136B" w:rsidRDefault="00506751" w:rsidP="00024FA5">
            <w:pPr>
              <w:pStyle w:val="Default"/>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rPr>
              <w:t>2.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Постановление Правительства Российской Федерации от 21января 2015 г. </w:t>
            </w:r>
            <w:r w:rsidRPr="0020136B">
              <w:rPr>
                <w:rFonts w:ascii="Times New Roman" w:hAnsi="Times New Roman" w:cs="Times New Roman"/>
                <w:sz w:val="20"/>
                <w:szCs w:val="20"/>
              </w:rPr>
              <w:br/>
              <w:t>№ 30</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а) строительство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Минспорта России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плоскостных сооружений в зависимости от их вида и содержания не превышает:</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б) строительство и реконструкция инфраструктуры региональных спортивно-тренировочных центров государственной собственности субъектов Российской 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Минспорта России;</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г)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д) строительство физкультурно-оздоровительных комплексов в Северо-Кавказском федеральном округе;</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е) строительство физкультурно-оздоровительных комплексов в Дальневосточном федеральном округе;</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ж) реконструкция объектов для массового спорта Крымского федерального округа.</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субъектов Российской Федерации, входящих в Крымский федеральный округ.</w:t>
            </w:r>
          </w:p>
          <w:p w:rsidR="00506751" w:rsidRPr="0020136B" w:rsidRDefault="00506751" w:rsidP="0020136B">
            <w:pPr>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rPr>
              <w:t xml:space="preserve">2. </w:t>
            </w:r>
            <w:r w:rsidRPr="0020136B">
              <w:rPr>
                <w:rFonts w:ascii="Times New Roman" w:hAnsi="Times New Roman" w:cs="Times New Roman"/>
                <w:sz w:val="20"/>
                <w:szCs w:val="20"/>
                <w:lang w:eastAsia="ru-RU"/>
              </w:rPr>
              <w:t>Субсидии предоставляются в целях финансового обеспечения мероприятий по развитию объектов спорта согласно перечню, утвержденному Минспорта 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бюджете на очередной финансовый год и плановый период, и лимитов бюджетных обязательств, утвержденных на цели, указанные  в ФЦП Минспорта России.</w:t>
            </w:r>
          </w:p>
          <w:p w:rsidR="00506751" w:rsidRPr="0020136B" w:rsidRDefault="00506751" w:rsidP="0020136B">
            <w:pPr>
              <w:spacing w:after="0" w:line="240" w:lineRule="auto"/>
              <w:ind w:firstLine="170"/>
              <w:rPr>
                <w:rFonts w:ascii="Times New Roman" w:hAnsi="Times New Roman" w:cs="Times New Roman"/>
                <w:sz w:val="20"/>
                <w:szCs w:val="20"/>
              </w:rPr>
            </w:pP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1. Субсидии предоставляются при соблюдении следующих условий:</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а) представление субъектами Российской Федерации в Минспорта России  государственных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Государственные программы субъектов Российской Федерации, представленные субъектами Российской Федерации в Минспорта России, должны отвечать следующим критериям:</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а) соответствие целям, задачам, целевым показателям и индикаторам Программы;</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б) соответствие направлениям, предусмотренным ФЦП Минспорта России, с учетом уровня обеспеченности населения региона физкультурно-спортивными объектами;</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Субсидии предоставляются на основании соглашения между Минспорта России и высшим 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Минспорта России.</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506751" w:rsidRPr="0020136B" w:rsidRDefault="00506751" w:rsidP="0020136B">
            <w:pPr>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2. Министерство спорта Российской Федерации заключает с организацией соглашение о предоставлении субсидии, предусматривающее:</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а) целевое назначение и размер субсидии;</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б) сроки реализации мероприятий;</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в) осуществление Минспорта России  и органами 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г) порядок возврата средств, израсходованных организацией, в случае установления факта нарушения условий использования субсидии, определенных настоящими Правилами и соглашением;</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д) сведения о мероприятиях, а также перечень этих мероприятий;</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е) сведения о размере собственных средств, направляемых организацией на реализацию мероприятий;</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ж) график перечисления субсидии;</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з) значение показателя результативности использования субсидии;</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и) срок и порядок представления организацией документов и отчетности о реализации мероприятий по форме, установленной Минспорта России;</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л) иные условия, регулирующие порядок предоставления субсидии.</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Минспорта России, на основании соглашения.</w:t>
            </w:r>
          </w:p>
          <w:p w:rsidR="00506751" w:rsidRPr="0020136B" w:rsidRDefault="00506751" w:rsidP="0020136B">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Организация представляет в Минспорта России отчет об использовании субсидии по форме и в сроки, которые установлены соглашением.</w:t>
            </w:r>
          </w:p>
          <w:p w:rsidR="00506751" w:rsidRPr="0020136B" w:rsidRDefault="00506751" w:rsidP="0020136B">
            <w:pPr>
              <w:spacing w:after="0" w:line="240" w:lineRule="auto"/>
              <w:ind w:firstLine="170"/>
              <w:rPr>
                <w:rFonts w:ascii="Times New Roman" w:hAnsi="Times New Roman" w:cs="Times New Roman"/>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vAlign w:val="center"/>
          </w:tcPr>
          <w:p w:rsidR="00506751" w:rsidRPr="0020136B" w:rsidRDefault="00506751" w:rsidP="0020136B">
            <w:pPr>
              <w:widowControl w:val="0"/>
              <w:autoSpaceDE w:val="0"/>
              <w:autoSpaceDN w:val="0"/>
              <w:adjustRightInd w:val="0"/>
              <w:spacing w:after="0" w:line="240" w:lineRule="auto"/>
              <w:ind w:firstLine="170"/>
              <w:jc w:val="center"/>
              <w:rPr>
                <w:rFonts w:ascii="Times New Roman" w:hAnsi="Times New Roman" w:cs="Times New Roman"/>
                <w:b/>
                <w:bCs/>
              </w:rPr>
            </w:pPr>
            <w:r w:rsidRPr="0020136B">
              <w:rPr>
                <w:rFonts w:ascii="Times New Roman" w:hAnsi="Times New Roman" w:cs="Times New Roman"/>
                <w:b/>
                <w:bCs/>
              </w:rPr>
              <w:t>Поддержка моногородов по линии АО «Корпорация «МСП»</w:t>
            </w:r>
          </w:p>
          <w:p w:rsidR="00506751" w:rsidRPr="0020136B" w:rsidRDefault="00506751" w:rsidP="0020136B">
            <w:pPr>
              <w:widowControl w:val="0"/>
              <w:autoSpaceDE w:val="0"/>
              <w:autoSpaceDN w:val="0"/>
              <w:adjustRightInd w:val="0"/>
              <w:spacing w:after="0" w:line="240" w:lineRule="auto"/>
              <w:ind w:firstLine="170"/>
              <w:jc w:val="center"/>
              <w:rPr>
                <w:rFonts w:ascii="Times New Roman" w:hAnsi="Times New Roman" w:cs="Times New Roman"/>
                <w:lang w:eastAsia="ru-RU"/>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88.</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Гарантийная поддержка субъектов МСП, зарегистрированных в монопрофильных муниципальных 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Корпорации. </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основным видом деятельности Заемщика является деятельность в следующих отраслях: сельское хозяйство (в том числе производство сельскохозяйственной продукции) и/или предоставлении услуг в этой области;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реализуемый Заемщиком за счет Кредита инвестиционный проект направлен на цели импортозамещения;</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Заемщик, зарегистрирован в регионах с приоритетом государственного развития (Дальневосточный, Крымский, Северо-Кавказский федеральные округа) и/или в монопрофильных муниципальных образованиях Российской Федерации (моногородах).</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Решение Совета директоров Корпорации (Протокол № 7-15 от 16.06.2015)</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Независимая гарантия может быть предоставлена, если Заемщик отвечает следующим критериям:</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 Заемщик является субъектом малого или среднего предпринимательства в соответствии с требованиями ст. 4 Федерального закона от 24.07.2007 № 209-ФЗ «О развитии малого и среднего предпринимательства в Российской Федерации»;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 предоставил обеспечение возврата кредита и уплаты процентов в части, не обеспечиваемой поручительством РГО и/или независимой гарантией;</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5) уплатил Корпорации в установленном договором независимой гарантии порядке вознаграждение за получение независимой гарантии.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Субъекту МСП, зарегистрированному в монопрофильном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 Обратиться за предоставлением кредита в банк-партнер Корпорации;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2. Получить предварительное одобрение кредита от банка-партнера с условием предоставления гарантии Корпорации;</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3. Обратиться через банк-партнер за предоставлением гарантии в Корпорацию (написать заявление на получение независимой гарантии Корпорации в банке-партнере);</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4. Получить кредит в банке-партнере после предоставления гарантии Корпорации.</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vAlign w:val="center"/>
          </w:tcPr>
          <w:p w:rsidR="00506751" w:rsidRPr="0020136B" w:rsidRDefault="00506751" w:rsidP="0020136B">
            <w:pPr>
              <w:spacing w:after="0" w:line="240" w:lineRule="auto"/>
              <w:ind w:firstLine="170"/>
              <w:jc w:val="center"/>
              <w:rPr>
                <w:rFonts w:ascii="Times New Roman" w:hAnsi="Times New Roman" w:cs="Times New Roman"/>
                <w:b/>
                <w:bCs/>
              </w:rPr>
            </w:pPr>
            <w:r w:rsidRPr="0020136B">
              <w:rPr>
                <w:rFonts w:ascii="Times New Roman" w:hAnsi="Times New Roman" w:cs="Times New Roman"/>
                <w:b/>
                <w:bCs/>
              </w:rPr>
              <w:t>Поддержка моногородов по линии АНО «Агентство стратегических инициатив по продвижению новых проектов»</w:t>
            </w:r>
          </w:p>
          <w:p w:rsidR="00506751" w:rsidRPr="0020136B" w:rsidRDefault="00506751" w:rsidP="0020136B">
            <w:pPr>
              <w:spacing w:after="0" w:line="240" w:lineRule="auto"/>
              <w:ind w:firstLine="170"/>
              <w:jc w:val="center"/>
              <w:rPr>
                <w:rFonts w:ascii="Times New Roman" w:hAnsi="Times New Roman" w:cs="Times New Roman"/>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89.</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Внедрение во всех моногородах,</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успешных практик, направленных на внедрение изменений, в том числе практик, включенных в Атлас муниципальных практик (далее – Атлас). </w:t>
            </w:r>
            <w:r w:rsidRPr="0020136B">
              <w:rPr>
                <w:rStyle w:val="FootnoteReference"/>
                <w:rFonts w:ascii="Times New Roman" w:hAnsi="Times New Roman"/>
                <w:sz w:val="20"/>
                <w:szCs w:val="20"/>
              </w:rPr>
              <w:footnoteReference w:id="1"/>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Внедрение успешных практик в области работы с инвесторами и развития предпринимательства на муниципальном уровне, осуществляется в соответствии с разработанным АНО «Агентство стратегических инициатив по продвижению новых проектов» (далее - АСИ) Порядком мер, направленным на развитие малого и среднего предпринимательства и снятие административных барьеров в муниципальных образованиях. Механизм 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
          <w:p w:rsidR="00506751" w:rsidRPr="0020136B" w:rsidRDefault="00506751" w:rsidP="0020136B">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Подпункт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 </w:t>
            </w:r>
            <w:r w:rsidRPr="0020136B">
              <w:rPr>
                <w:rStyle w:val="FootnoteReference"/>
                <w:rFonts w:ascii="Times New Roman" w:hAnsi="Times New Roman"/>
                <w:sz w:val="20"/>
                <w:szCs w:val="20"/>
              </w:rPr>
              <w:footnoteReference w:id="2"/>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Органы местного самоуправления моногородов. Специальные требования отсутствуют</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Мера поддержки носит инициативный заявительный характер, в соответствии с Порядком мер</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90.</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Размещение информации об инвестиционных возможностях моногородов на Инвестиционном портале регионов России</w:t>
            </w:r>
            <w:r w:rsidRPr="0020136B">
              <w:rPr>
                <w:rStyle w:val="apple-converted-space"/>
                <w:rFonts w:ascii="Times New Roman" w:hAnsi="Times New Roman"/>
                <w:sz w:val="20"/>
                <w:szCs w:val="20"/>
              </w:rPr>
              <w:t> </w:t>
            </w:r>
            <w:r w:rsidRPr="0020136B">
              <w:rPr>
                <w:rFonts w:ascii="Times New Roman" w:hAnsi="Times New Roman" w:cs="Times New Roman"/>
                <w:sz w:val="20"/>
                <w:szCs w:val="20"/>
              </w:rPr>
              <w:t xml:space="preserve">i№vesti№regio№s.ru </w:t>
            </w:r>
            <w:r w:rsidRPr="0020136B">
              <w:rPr>
                <w:rStyle w:val="FootnoteReference"/>
                <w:rFonts w:ascii="Times New Roman" w:hAnsi="Times New Roman"/>
                <w:sz w:val="20"/>
                <w:szCs w:val="20"/>
              </w:rPr>
              <w:footnoteReference w:id="3"/>
            </w:r>
            <w:r w:rsidRPr="0020136B">
              <w:rPr>
                <w:rFonts w:ascii="Times New Roman" w:hAnsi="Times New Roman" w:cs="Times New Roman"/>
                <w:sz w:val="20"/>
                <w:szCs w:val="20"/>
              </w:rPr>
              <w:t>(далее – Инвестиционный портал)</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Размещение на Инвестиционном портале информации об инвестиционных возможностях, текущем состояние делового климата, действующей и перспективной инвестиционной инфраструктуры, а также мерах поддержки предпринимателей, доступных в моногородах.</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На сегодняшний день на Инвестиционном портале представлена информация о 141 муниципальном образовании http://www.i№vesti№regio№s.ru/№ews/mu№icipal/</w:t>
            </w: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p w:rsidR="00506751" w:rsidRPr="0020136B" w:rsidRDefault="00506751" w:rsidP="0020136B">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Пункт 2 Перечня поручений Президента Российской Федерации по итогам Государственного совета Российской Федерации № 144-ГС от 31.01.2013 года, Поручение Первого заместителя Председателя Правительства Российской Федерации № ИШ-П13-1360 от 26.02.2016</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Органы местного самоуправления моногородов. Специальные требования отсутствуют</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Мера поддержки носит инициативный заявительный характер</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vAlign w:val="center"/>
          </w:tcPr>
          <w:p w:rsidR="00506751" w:rsidRPr="0020136B" w:rsidRDefault="00506751" w:rsidP="0020136B">
            <w:pPr>
              <w:spacing w:after="0" w:line="240" w:lineRule="auto"/>
              <w:ind w:firstLine="170"/>
              <w:jc w:val="center"/>
              <w:rPr>
                <w:rFonts w:ascii="Times New Roman" w:hAnsi="Times New Roman" w:cs="Times New Roman"/>
                <w:b/>
                <w:bCs/>
              </w:rPr>
            </w:pPr>
            <w:r w:rsidRPr="0020136B">
              <w:rPr>
                <w:rFonts w:ascii="Times New Roman" w:hAnsi="Times New Roman" w:cs="Times New Roman"/>
                <w:b/>
                <w:bCs/>
              </w:rPr>
              <w:t>Поддержка моногородов по линии ГК Внешэкономбанк</w:t>
            </w:r>
          </w:p>
          <w:p w:rsidR="00506751" w:rsidRPr="0020136B" w:rsidRDefault="00506751" w:rsidP="0020136B">
            <w:pPr>
              <w:spacing w:after="0" w:line="240" w:lineRule="auto"/>
              <w:ind w:firstLine="170"/>
              <w:jc w:val="center"/>
              <w:rPr>
                <w:rFonts w:ascii="Times New Roman" w:hAnsi="Times New Roman" w:cs="Times New Roman"/>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91.</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Реализация инвестиционных проектов, направленных на развитие монопрофильных муниципальных образований</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ВЭБ предоставляет кредиты, займы, гарантии и поручительства, а также осуществляет финансирование на возвратной основе</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Меморандум о финансовой политике государственной корпорации «Банк развития и внешнеэкономической деятельности (Внешэкономбанк)», утвержден распоряжением Правительства Российской Федерации от 27 июля 2007 года</w:t>
            </w:r>
            <w:r w:rsidRPr="0020136B">
              <w:rPr>
                <w:rFonts w:ascii="Times New Roman" w:hAnsi="Times New Roman" w:cs="Times New Roman"/>
                <w:sz w:val="20"/>
                <w:szCs w:val="20"/>
              </w:rPr>
              <w:br/>
              <w:t>№ 1007-р</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Участники (инициаторы) инвестиционных проектов в моногородах</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критериям:</w:t>
            </w:r>
            <w:r w:rsidRPr="0020136B">
              <w:rPr>
                <w:rFonts w:ascii="Times New Roman" w:hAnsi="Times New Roman" w:cs="Times New Roman"/>
                <w:sz w:val="20"/>
                <w:szCs w:val="20"/>
              </w:rPr>
              <w:br/>
              <w:t>а) срок окупаемости проекта - более 5 лет;</w:t>
            </w:r>
            <w:r w:rsidRPr="0020136B">
              <w:rPr>
                <w:rFonts w:ascii="Times New Roman" w:hAnsi="Times New Roman" w:cs="Times New Roman"/>
                <w:sz w:val="20"/>
                <w:szCs w:val="20"/>
              </w:rPr>
              <w:br/>
              <w:t>б)</w:t>
            </w:r>
            <w:r w:rsidRPr="0020136B">
              <w:rPr>
                <w:rFonts w:ascii="Times New Roman" w:hAnsi="Times New Roman" w:cs="Times New Roman"/>
                <w:sz w:val="20"/>
                <w:szCs w:val="20"/>
                <w:vertAlign w:val="superscript"/>
              </w:rPr>
              <w:t xml:space="preserve"> </w:t>
            </w:r>
            <w:r w:rsidRPr="0020136B">
              <w:rPr>
                <w:rFonts w:ascii="Times New Roman" w:hAnsi="Times New Roman" w:cs="Times New Roman"/>
                <w:sz w:val="20"/>
                <w:szCs w:val="20"/>
              </w:rPr>
              <w:t>общая стоимость проекта - более 1 млрд. рублей.</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jc w:val="center"/>
              <w:rPr>
                <w:rFonts w:ascii="Times New Roman" w:hAnsi="Times New Roman" w:cs="Times New Roman"/>
                <w:b/>
                <w:bCs/>
              </w:rPr>
            </w:pPr>
            <w:r w:rsidRPr="0020136B">
              <w:rPr>
                <w:rFonts w:ascii="Times New Roman" w:hAnsi="Times New Roman" w:cs="Times New Roman"/>
                <w:b/>
                <w:bCs/>
              </w:rPr>
              <w:t>Поддержка моногородов по линии АО «Российский Банк поддержки малого и среднего предпринимательства» (МСП Банк)</w:t>
            </w:r>
          </w:p>
          <w:p w:rsidR="00506751" w:rsidRPr="0020136B" w:rsidRDefault="00506751" w:rsidP="0020136B">
            <w:pPr>
              <w:spacing w:after="0" w:line="240" w:lineRule="auto"/>
              <w:ind w:firstLine="170"/>
              <w:jc w:val="center"/>
              <w:rPr>
                <w:rFonts w:ascii="Times New Roman" w:hAnsi="Times New Roman" w:cs="Times New Roman"/>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92.</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Кредитный продукт «МСП – Регион»</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024FA5">
            <w:pPr>
              <w:pStyle w:val="Default"/>
              <w:rPr>
                <w:rFonts w:ascii="Times New Roman" w:hAnsi="Times New Roman" w:cs="Times New Roman"/>
                <w:color w:val="auto"/>
                <w:sz w:val="20"/>
                <w:szCs w:val="20"/>
              </w:rPr>
            </w:pPr>
            <w:r w:rsidRPr="0020136B">
              <w:rPr>
                <w:rFonts w:ascii="Times New Roman" w:hAnsi="Times New Roman" w:cs="Times New Roman"/>
                <w:color w:val="auto"/>
                <w:sz w:val="20"/>
                <w:szCs w:val="20"/>
                <w:lang w:eastAsia="en-US"/>
              </w:rPr>
              <w:t>Льготное финансирование через банки-партнеры субъектов МСП, зарегистрированных в регионах с приоритетом государственного развития, а также зарегистрированных в моногородах категории 1 и 2, на широкий перечень целей.</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Стратегия развития</w:t>
            </w:r>
            <w:r w:rsidRPr="0020136B">
              <w:rPr>
                <w:rFonts w:ascii="Times New Roman" w:hAnsi="Times New Roman" w:cs="Times New Roman"/>
                <w:sz w:val="20"/>
                <w:szCs w:val="20"/>
              </w:rPr>
              <w:br/>
              <w:t>АО «МСП Банк» на период до 2020 года</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tabs>
                <w:tab w:val="left" w:pos="203"/>
              </w:tabs>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 Соответствие требованиям Федерального закона «О развитии малого и среднего предпринимательства в Российской Федерации» от 24.07.2007 № 209-ФЗ.</w:t>
            </w:r>
          </w:p>
          <w:p w:rsidR="00506751" w:rsidRPr="0020136B" w:rsidRDefault="00506751" w:rsidP="0020136B">
            <w:pPr>
              <w:tabs>
                <w:tab w:val="left" w:pos="203"/>
              </w:tabs>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2. Предоставление заявления о соответствии субъекта МСП следующим требованиям:</w:t>
            </w:r>
          </w:p>
          <w:p w:rsidR="00506751" w:rsidRPr="0020136B" w:rsidRDefault="00506751" w:rsidP="0020136B">
            <w:pPr>
              <w:tabs>
                <w:tab w:val="left" w:pos="203"/>
              </w:tabs>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506751" w:rsidRPr="0020136B" w:rsidRDefault="00506751" w:rsidP="0020136B">
            <w:pPr>
              <w:tabs>
                <w:tab w:val="left" w:pos="203"/>
              </w:tabs>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506751" w:rsidRPr="0020136B" w:rsidRDefault="00506751" w:rsidP="0020136B">
            <w:pPr>
              <w:tabs>
                <w:tab w:val="left" w:pos="203"/>
              </w:tabs>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отсутствие фактов нецелевого использования ранее полученных средств финансовой поддержки, реализуемой АО «МСП Банк»;</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положительная деловая репутация (отсутствие негативных сведений о репутации) по оценке банка-партнера.</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xml:space="preserve">Актуальный список банков-партнеров приведен на сайте Банка </w:t>
            </w:r>
            <w:r w:rsidRPr="0020136B">
              <w:rPr>
                <w:rFonts w:ascii="Times New Roman" w:hAnsi="Times New Roman" w:cs="Times New Roman"/>
                <w:sz w:val="20"/>
                <w:szCs w:val="20"/>
                <w:lang w:val="en-US"/>
              </w:rPr>
              <w:t>www</w:t>
            </w:r>
            <w:r w:rsidRPr="0020136B">
              <w:rPr>
                <w:rFonts w:ascii="Times New Roman" w:hAnsi="Times New Roman" w:cs="Times New Roman"/>
                <w:sz w:val="20"/>
                <w:szCs w:val="20"/>
              </w:rPr>
              <w:t>.</w:t>
            </w:r>
            <w:r w:rsidRPr="0020136B">
              <w:rPr>
                <w:rFonts w:ascii="Times New Roman" w:hAnsi="Times New Roman" w:cs="Times New Roman"/>
                <w:sz w:val="20"/>
                <w:szCs w:val="20"/>
                <w:lang w:val="en-US"/>
              </w:rPr>
              <w:t>mspbank</w:t>
            </w:r>
            <w:r w:rsidRPr="0020136B">
              <w:rPr>
                <w:rFonts w:ascii="Times New Roman" w:hAnsi="Times New Roman" w:cs="Times New Roman"/>
                <w:sz w:val="20"/>
                <w:szCs w:val="20"/>
              </w:rPr>
              <w:t>.</w:t>
            </w:r>
            <w:r w:rsidRPr="0020136B">
              <w:rPr>
                <w:rFonts w:ascii="Times New Roman" w:hAnsi="Times New Roman" w:cs="Times New Roman"/>
                <w:sz w:val="20"/>
                <w:szCs w:val="20"/>
                <w:lang w:val="en-US"/>
              </w:rPr>
              <w:t>ru</w:t>
            </w:r>
            <w:r w:rsidRPr="0020136B">
              <w:rPr>
                <w:rFonts w:ascii="Times New Roman" w:hAnsi="Times New Roman" w:cs="Times New Roman"/>
                <w:sz w:val="20"/>
                <w:szCs w:val="20"/>
              </w:rPr>
              <w:t xml:space="preserve"> в разделе «Предпринимателям» / «Где получить поддержку?».</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93.</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Имущественная поддержка МСП в рамках продукта «Лизинг – Региональный потенциал МСП»</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024FA5">
            <w:pPr>
              <w:pStyle w:val="Default"/>
              <w:rPr>
                <w:rFonts w:ascii="Times New Roman" w:hAnsi="Times New Roman" w:cs="Times New Roman"/>
                <w:color w:val="auto"/>
                <w:sz w:val="20"/>
                <w:szCs w:val="20"/>
                <w:lang w:eastAsia="en-US"/>
              </w:rPr>
            </w:pPr>
            <w:r w:rsidRPr="0020136B">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Стратегия развития АО «МСП Банк» на период до 2020 года</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jc w:val="both"/>
              <w:rPr>
                <w:rFonts w:ascii="Times New Roman" w:hAnsi="Times New Roman" w:cs="Times New Roman"/>
                <w:sz w:val="20"/>
                <w:szCs w:val="20"/>
              </w:rPr>
            </w:pPr>
            <w:r w:rsidRPr="0020136B">
              <w:rPr>
                <w:rFonts w:ascii="Times New Roman" w:hAnsi="Times New Roman" w:cs="Times New Roman"/>
                <w:sz w:val="20"/>
                <w:szCs w:val="20"/>
              </w:rPr>
              <w:t>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государственного развития, а также моногородах категории 1 и 2.</w:t>
            </w:r>
          </w:p>
          <w:p w:rsidR="00506751" w:rsidRPr="0020136B" w:rsidRDefault="00506751" w:rsidP="0020136B">
            <w:pPr>
              <w:spacing w:after="0" w:line="240" w:lineRule="auto"/>
              <w:ind w:firstLine="170"/>
              <w:jc w:val="both"/>
              <w:rPr>
                <w:rFonts w:ascii="Times New Roman" w:hAnsi="Times New Roman" w:cs="Times New Roman"/>
                <w:sz w:val="20"/>
                <w:szCs w:val="20"/>
              </w:rPr>
            </w:pPr>
            <w:r w:rsidRPr="0020136B">
              <w:rPr>
                <w:rFonts w:ascii="Times New Roman" w:hAnsi="Times New Roman" w:cs="Times New Roman"/>
                <w:sz w:val="20"/>
                <w:szCs w:val="20"/>
              </w:rPr>
              <w:t>2.Соответствие Субъекта МСП на дату заключения договора финансовой аренды (лизинга) и на момент первой оплаты за счет кредитных средств АО «МСП Банк» по договору поставки требованиям Федерального закона № 209-ФЗ от 24.07.2007 г.</w:t>
            </w:r>
          </w:p>
          <w:p w:rsidR="00506751" w:rsidRPr="0020136B" w:rsidRDefault="00506751" w:rsidP="0020136B">
            <w:pPr>
              <w:spacing w:after="0" w:line="240" w:lineRule="auto"/>
              <w:ind w:firstLine="170"/>
              <w:jc w:val="both"/>
              <w:rPr>
                <w:rFonts w:ascii="Times New Roman" w:hAnsi="Times New Roman" w:cs="Times New Roman"/>
                <w:sz w:val="20"/>
                <w:szCs w:val="20"/>
              </w:rPr>
            </w:pPr>
            <w:r w:rsidRPr="0020136B">
              <w:rPr>
                <w:rFonts w:ascii="Times New Roman" w:hAnsi="Times New Roman" w:cs="Times New Roman"/>
                <w:sz w:val="20"/>
                <w:szCs w:val="20"/>
              </w:rPr>
              <w:t>3.Наличие положительной деловой репутации (или отсутствие отрицательной), по мнению Лизинговой компании.</w:t>
            </w:r>
          </w:p>
          <w:p w:rsidR="00506751" w:rsidRPr="0020136B" w:rsidRDefault="00506751" w:rsidP="0020136B">
            <w:pPr>
              <w:tabs>
                <w:tab w:val="left" w:pos="203"/>
              </w:tabs>
              <w:spacing w:after="0" w:line="240" w:lineRule="auto"/>
              <w:ind w:firstLine="170"/>
              <w:jc w:val="both"/>
              <w:rPr>
                <w:rFonts w:ascii="Times New Roman" w:hAnsi="Times New Roman" w:cs="Times New Roman"/>
                <w:sz w:val="20"/>
                <w:szCs w:val="20"/>
              </w:rPr>
            </w:pPr>
            <w:r w:rsidRPr="0020136B">
              <w:rPr>
                <w:rFonts w:ascii="Times New Roman" w:hAnsi="Times New Roman" w:cs="Times New Roman"/>
                <w:sz w:val="20"/>
                <w:szCs w:val="20"/>
              </w:rPr>
              <w:t>4.Отсутствие аффилированности с поставщиком предметов лизинга и Лизинговой компанией, по мнению Лизинговой компании.</w:t>
            </w: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20136B">
              <w:rPr>
                <w:rFonts w:ascii="Times New Roman" w:hAnsi="Times New Roman" w:cs="Times New Roman"/>
                <w:sz w:val="20"/>
                <w:szCs w:val="20"/>
                <w:lang w:val="en-US"/>
              </w:rPr>
              <w:t>www</w:t>
            </w:r>
            <w:r w:rsidRPr="0020136B">
              <w:rPr>
                <w:rFonts w:ascii="Times New Roman" w:hAnsi="Times New Roman" w:cs="Times New Roman"/>
                <w:sz w:val="20"/>
                <w:szCs w:val="20"/>
              </w:rPr>
              <w:t>.</w:t>
            </w:r>
            <w:r w:rsidRPr="0020136B">
              <w:rPr>
                <w:rFonts w:ascii="Times New Roman" w:hAnsi="Times New Roman" w:cs="Times New Roman"/>
                <w:sz w:val="20"/>
                <w:szCs w:val="20"/>
                <w:lang w:val="en-US"/>
              </w:rPr>
              <w:t>mspbank</w:t>
            </w:r>
            <w:r w:rsidRPr="0020136B">
              <w:rPr>
                <w:rFonts w:ascii="Times New Roman" w:hAnsi="Times New Roman" w:cs="Times New Roman"/>
                <w:sz w:val="20"/>
                <w:szCs w:val="20"/>
              </w:rPr>
              <w:t>.</w:t>
            </w:r>
            <w:r w:rsidRPr="0020136B">
              <w:rPr>
                <w:rFonts w:ascii="Times New Roman" w:hAnsi="Times New Roman" w:cs="Times New Roman"/>
                <w:sz w:val="20"/>
                <w:szCs w:val="20"/>
                <w:lang w:val="en-US"/>
              </w:rPr>
              <w:t>ru</w:t>
            </w:r>
            <w:r w:rsidRPr="0020136B">
              <w:rPr>
                <w:rFonts w:ascii="Times New Roman" w:hAnsi="Times New Roman" w:cs="Times New Roman"/>
                <w:sz w:val="20"/>
                <w:szCs w:val="20"/>
              </w:rPr>
              <w:t xml:space="preserve"> в разделе «Предпринимателям» / «Где получить поддержку?».</w:t>
            </w: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vAlign w:val="center"/>
          </w:tcPr>
          <w:p w:rsidR="00506751" w:rsidRPr="0020136B" w:rsidRDefault="00506751" w:rsidP="0020136B">
            <w:pPr>
              <w:spacing w:after="0" w:line="240" w:lineRule="auto"/>
              <w:ind w:firstLine="170"/>
              <w:jc w:val="center"/>
              <w:rPr>
                <w:rFonts w:ascii="Times New Roman" w:hAnsi="Times New Roman" w:cs="Times New Roman"/>
                <w:b/>
                <w:bCs/>
              </w:rPr>
            </w:pPr>
            <w:r w:rsidRPr="0020136B">
              <w:rPr>
                <w:rFonts w:ascii="Times New Roman" w:hAnsi="Times New Roman" w:cs="Times New Roman"/>
                <w:b/>
                <w:bCs/>
              </w:rPr>
              <w:t>Поддержка моногородов по линии АО «ЭКСАР»</w:t>
            </w:r>
          </w:p>
          <w:p w:rsidR="00506751" w:rsidRPr="0020136B" w:rsidRDefault="00506751" w:rsidP="0020136B">
            <w:pPr>
              <w:spacing w:after="0" w:line="240" w:lineRule="auto"/>
              <w:ind w:firstLine="170"/>
              <w:jc w:val="center"/>
              <w:rPr>
                <w:rFonts w:ascii="Times New Roman" w:hAnsi="Times New Roman" w:cs="Times New Roman"/>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94.</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Страхование экспортных кредитов и инвестиций.</w:t>
            </w:r>
          </w:p>
          <w:p w:rsidR="00506751" w:rsidRPr="0020136B" w:rsidRDefault="00506751" w:rsidP="0020136B">
            <w:pPr>
              <w:spacing w:after="0" w:line="240" w:lineRule="auto"/>
              <w:rPr>
                <w:rFonts w:ascii="Times New Roman" w:hAnsi="Times New Roman" w:cs="Times New Roman"/>
                <w:sz w:val="20"/>
                <w:szCs w:val="20"/>
              </w:rPr>
            </w:pP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1.Страхование кредита</w:t>
            </w:r>
          </w:p>
          <w:p w:rsidR="00506751" w:rsidRPr="0020136B" w:rsidRDefault="00506751" w:rsidP="0020136B">
            <w:pPr>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покупателю:</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506751" w:rsidRPr="0020136B" w:rsidRDefault="00506751" w:rsidP="0020136B">
            <w:pPr>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экспортируемые из России.</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2. Страхование</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подтвержденного аккредитива:</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предназначено для защиты банка (российского или иностранного), подтверждающего аккредитив иностранного банка-эмитента, от риска неполучения денежных средств при его раскрытии. 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3. Страхование кредита</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поставщика:</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предназначено для защиты российских компаний (а также банков,</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предоставляющих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4. Комплексное страхование</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экспортных кредитов:</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предназначено для защиты российских компаний (а также банков,</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предоставляющих им финансирование) от риска неплатежа иностранных покупателей. Страховое покрытие распространяется на регулярные поставки однородных</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товаров, осуществляемые на условиях отсрочки платежа (длительностью не более</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360 дней) постоянным покупателям за рубежом.</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5. Страхование кредита на пополнение оборотных</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средств экспортера:</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предназначено для защиты российского банка от риска невозврата кредита, предоставленного российскому экспортеру (субъекту малого и</w:t>
            </w:r>
            <w:r w:rsidRPr="0020136B">
              <w:rPr>
                <w:rFonts w:ascii="Times New Roman" w:hAnsi="Times New Roman" w:cs="Times New Roman"/>
                <w:sz w:val="20"/>
                <w:szCs w:val="20"/>
                <w:lang w:eastAsia="ru-RU"/>
              </w:rPr>
              <w:br/>
              <w:t>среднего предпринимательства) на цели исполнения экспортного контракта.</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6. Страхование экспортного</w:t>
            </w:r>
          </w:p>
          <w:p w:rsidR="00506751" w:rsidRPr="0020136B" w:rsidRDefault="00506751" w:rsidP="0020136B">
            <w:pPr>
              <w:autoSpaceDE w:val="0"/>
              <w:autoSpaceDN w:val="0"/>
              <w:adjustRightInd w:val="0"/>
              <w:spacing w:after="0" w:line="240" w:lineRule="auto"/>
              <w:rPr>
                <w:rFonts w:ascii="Times New Roman" w:hAnsi="Times New Roman" w:cs="Times New Roman"/>
                <w:sz w:val="20"/>
                <w:szCs w:val="20"/>
                <w:lang w:eastAsia="ru-RU"/>
              </w:rPr>
            </w:pPr>
            <w:r w:rsidRPr="0020136B">
              <w:rPr>
                <w:rFonts w:ascii="Times New Roman" w:hAnsi="Times New Roman" w:cs="Times New Roman"/>
                <w:sz w:val="20"/>
                <w:szCs w:val="20"/>
                <w:lang w:eastAsia="ru-RU"/>
              </w:rPr>
              <w:t>факторинга: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lang w:eastAsia="ru-RU"/>
              </w:rPr>
              <w:t>предназначен для защиты фактора от риска неплатежа иностранных контрагентов.</w:t>
            </w: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22 ноября 2011 г.</w:t>
            </w:r>
            <w:r w:rsidRPr="0020136B">
              <w:rPr>
                <w:rFonts w:ascii="Times New Roman" w:hAnsi="Times New Roman" w:cs="Times New Roman"/>
                <w:sz w:val="20"/>
                <w:szCs w:val="20"/>
              </w:rPr>
              <w:br/>
              <w:t xml:space="preserve"> № 964 «О порядке осуществления деятельности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 страхованию экспортных кредитов и инвестиций</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от предпринимательских и политических рисков»,</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Федеральный закон </w:t>
            </w:r>
            <w:r w:rsidRPr="0020136B">
              <w:rPr>
                <w:rFonts w:ascii="Times New Roman" w:hAnsi="Times New Roman" w:cs="Times New Roman"/>
                <w:sz w:val="20"/>
                <w:szCs w:val="20"/>
              </w:rPr>
              <w:br/>
              <w:t>от 18 июля 2011 г.</w:t>
            </w:r>
            <w:r w:rsidRPr="0020136B">
              <w:rPr>
                <w:rFonts w:ascii="Times New Roman" w:hAnsi="Times New Roman" w:cs="Times New Roman"/>
                <w:sz w:val="20"/>
                <w:szCs w:val="20"/>
              </w:rPr>
              <w:br/>
              <w:t xml:space="preserve"> № 236-ФЗ «О внесении изменений</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 отдельные законодательные акты Российской Федерации</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в целях совершенствования механизма страхования экспортных</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кредитов и инвестиций от предпринимательских</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и политических рисков»</w:t>
            </w: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Российские экспортеры (позволяет осуществлять финансирование экспортных проектов, реализуемых в «сложных» регионах)</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Условия страхования:</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отсутствуют ограничения по срокам страхования</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страхователем может выступать как российское, так и иностранное юридическое лицо/кредитная организация;</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отсутствуют ограничения по валютам контрактов,</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принимаемых на страхование;</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нет фиксированного требования по минимальной доле</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российского контента.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6. Условия страхования:</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отсутствие права регресса в договоре факторинга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упрощенные процедуры андеррайтинга для лимита финансирования до размера, установленного ЭКСАР.</w:t>
            </w:r>
          </w:p>
          <w:p w:rsidR="00506751" w:rsidRPr="0020136B" w:rsidRDefault="00506751" w:rsidP="0020136B">
            <w:pPr>
              <w:spacing w:after="0" w:line="240" w:lineRule="auto"/>
              <w:ind w:firstLine="170"/>
              <w:rPr>
                <w:rFonts w:ascii="Times New Roman" w:hAnsi="Times New Roman" w:cs="Times New Roman"/>
                <w:sz w:val="20"/>
                <w:szCs w:val="20"/>
              </w:rPr>
            </w:pP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Общий порядок получения поддержки для всех страховых продуктов Агентства: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1. Направление необходимых документов в Агентство для анализа возможности предоставления</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20136B">
              <w:rPr>
                <w:rFonts w:ascii="Times New Roman" w:hAnsi="Times New Roman" w:cs="Times New Roman"/>
                <w:sz w:val="20"/>
                <w:szCs w:val="20"/>
                <w:lang w:val="en-US" w:eastAsia="ru-RU"/>
              </w:rPr>
              <w:t>www</w:t>
            </w:r>
            <w:r w:rsidRPr="0020136B">
              <w:rPr>
                <w:rFonts w:ascii="Times New Roman" w:hAnsi="Times New Roman" w:cs="Times New Roman"/>
                <w:sz w:val="20"/>
                <w:szCs w:val="20"/>
                <w:lang w:eastAsia="ru-RU"/>
              </w:rPr>
              <w:t>.</w:t>
            </w:r>
            <w:r w:rsidRPr="0020136B">
              <w:rPr>
                <w:rFonts w:ascii="Times New Roman" w:hAnsi="Times New Roman" w:cs="Times New Roman"/>
                <w:sz w:val="20"/>
                <w:szCs w:val="20"/>
                <w:lang w:val="en-US" w:eastAsia="ru-RU"/>
              </w:rPr>
              <w:t>exiar</w:t>
            </w:r>
            <w:r w:rsidRPr="0020136B">
              <w:rPr>
                <w:rFonts w:ascii="Times New Roman" w:hAnsi="Times New Roman" w:cs="Times New Roman"/>
                <w:sz w:val="20"/>
                <w:szCs w:val="20"/>
                <w:lang w:eastAsia="ru-RU"/>
              </w:rPr>
              <w:t>.</w:t>
            </w:r>
            <w:r w:rsidRPr="0020136B">
              <w:rPr>
                <w:rFonts w:ascii="Times New Roman" w:hAnsi="Times New Roman" w:cs="Times New Roman"/>
                <w:sz w:val="20"/>
                <w:szCs w:val="20"/>
                <w:lang w:val="en-US" w:eastAsia="ru-RU"/>
              </w:rPr>
              <w:t>ru</w:t>
            </w:r>
            <w:r w:rsidRPr="0020136B">
              <w:rPr>
                <w:rFonts w:ascii="Times New Roman" w:hAnsi="Times New Roman" w:cs="Times New Roman"/>
                <w:sz w:val="20"/>
                <w:szCs w:val="20"/>
                <w:lang w:eastAsia="ru-RU"/>
              </w:rPr>
              <w:t>).</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3. Подготовка и согласование проекта договора страхования.</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4. Подписание договора страхования.</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1. Документация, необходимая для рассмотрения проекта: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краткое описание экспортного проекта или заявка на страхование (по форме Агентства);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информация об иностранном заемщике, включая финансовую отчетность (баланс, отчет о прибылях и убытках), структуру собственников,</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данные о группе компаний, в которую входит контрагент, и ее консолидированная управленческая</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отчетность (если применимо);</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экспортный контракт или его проект;</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кредитное соглашение или его проект.</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Период страхования соответствует периоду действия кредитного договора.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2. Документация, необходимая для рассмотрения проекта: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краткое описание экспортного проекта или заявка на страхование (по форме Агентства);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текст аккредитива или его проект.</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Период страхования соответствует сроку исполнения обязательств банка-эмитента перед подтверждающим банком.</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3. Документация, необходимая для рассмотрения проекта: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экспортный контракт или его проект;</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данные о группе компаний, в которую входит покупатель, и ее консолидированная управленческая отчетность (если применимо).</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Период страхования соответствует периоду действия экспортного контракта.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4. Документация, необходимая для рассмотрения проекта: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xml:space="preserve">- заявление/запрос на страхование </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информация об иностранных покупателях, включая финансовую отчетность (баланс, отчет о прибылях и убытках);</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информация об опыте работы с покупателями.</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Период страхования составляет 1 год.</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5. Документация, необходимая для рассмотрения проекта: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экспортный контракт или его проект;</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проект кредитного договора;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Объем страхового покрытия:</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предпринимательские риски неисполнения обязательств заемщика по кредитному договору, застрахованная доля до 70% от суммы кредита.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Срок страхования соответствует сроку финансирования.</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6. Документация, необходимая для рассмотрения проекта: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заявление/запрос на страхование;</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проект договора факторинга;</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 информация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506751" w:rsidRPr="0020136B" w:rsidRDefault="00506751" w:rsidP="0020136B">
            <w:pPr>
              <w:autoSpaceDE w:val="0"/>
              <w:autoSpaceDN w:val="0"/>
              <w:adjustRightInd w:val="0"/>
              <w:spacing w:after="0" w:line="240" w:lineRule="auto"/>
              <w:ind w:firstLine="170"/>
              <w:rPr>
                <w:rFonts w:ascii="Times New Roman" w:hAnsi="Times New Roman" w:cs="Times New Roman"/>
                <w:sz w:val="20"/>
                <w:szCs w:val="20"/>
                <w:lang w:eastAsia="ru-RU"/>
              </w:rPr>
            </w:pPr>
            <w:r w:rsidRPr="0020136B">
              <w:rPr>
                <w:rFonts w:ascii="Times New Roman" w:hAnsi="Times New Roman" w:cs="Times New Roman"/>
                <w:sz w:val="20"/>
                <w:szCs w:val="20"/>
                <w:lang w:eastAsia="ru-RU"/>
              </w:rPr>
              <w:t>Период страхования составляет 1 год.</w:t>
            </w:r>
          </w:p>
          <w:p w:rsidR="00506751" w:rsidRPr="0020136B" w:rsidRDefault="00506751" w:rsidP="0020136B">
            <w:pPr>
              <w:spacing w:after="0" w:line="240" w:lineRule="auto"/>
              <w:ind w:firstLine="170"/>
              <w:rPr>
                <w:rFonts w:ascii="Times New Roman" w:hAnsi="Times New Roman" w:cs="Times New Roman"/>
                <w:sz w:val="20"/>
                <w:szCs w:val="20"/>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5942" w:type="dxa"/>
            <w:gridSpan w:val="6"/>
            <w:tcBorders>
              <w:top w:val="single" w:sz="4" w:space="0" w:color="auto"/>
              <w:left w:val="single" w:sz="4" w:space="0" w:color="auto"/>
              <w:bottom w:val="single" w:sz="4" w:space="0" w:color="auto"/>
              <w:right w:val="single" w:sz="4" w:space="0" w:color="auto"/>
            </w:tcBorders>
            <w:vAlign w:val="center"/>
          </w:tcPr>
          <w:p w:rsidR="00506751" w:rsidRPr="0020136B" w:rsidRDefault="00506751" w:rsidP="0020136B">
            <w:pPr>
              <w:autoSpaceDE w:val="0"/>
              <w:autoSpaceDN w:val="0"/>
              <w:adjustRightInd w:val="0"/>
              <w:spacing w:after="0" w:line="240" w:lineRule="auto"/>
              <w:ind w:firstLine="170"/>
              <w:jc w:val="center"/>
              <w:rPr>
                <w:rFonts w:ascii="Times New Roman" w:hAnsi="Times New Roman" w:cs="Times New Roman"/>
                <w:b/>
                <w:bCs/>
              </w:rPr>
            </w:pPr>
            <w:r w:rsidRPr="0020136B">
              <w:rPr>
                <w:rFonts w:ascii="Times New Roman" w:hAnsi="Times New Roman" w:cs="Times New Roman"/>
                <w:b/>
                <w:bCs/>
              </w:rPr>
              <w:t>Поддержка моногородов по линии АО «РОСЭКСИМБАНК»</w:t>
            </w:r>
          </w:p>
          <w:p w:rsidR="00506751" w:rsidRPr="0020136B" w:rsidRDefault="00506751" w:rsidP="0020136B">
            <w:pPr>
              <w:autoSpaceDE w:val="0"/>
              <w:autoSpaceDN w:val="0"/>
              <w:adjustRightInd w:val="0"/>
              <w:spacing w:after="0" w:line="240" w:lineRule="auto"/>
              <w:ind w:firstLine="170"/>
              <w:jc w:val="center"/>
              <w:rPr>
                <w:rFonts w:ascii="Times New Roman" w:hAnsi="Times New Roman" w:cs="Times New Roman"/>
                <w:lang w:eastAsia="ru-RU"/>
              </w:rPr>
            </w:pPr>
          </w:p>
        </w:tc>
      </w:tr>
      <w:tr w:rsidR="00506751" w:rsidRPr="00B720C3" w:rsidTr="00B9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56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95.</w:t>
            </w:r>
          </w:p>
        </w:tc>
        <w:tc>
          <w:tcPr>
            <w:tcW w:w="1842"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p>
        </w:tc>
        <w:tc>
          <w:tcPr>
            <w:tcW w:w="2834" w:type="dxa"/>
            <w:tcBorders>
              <w:top w:val="single" w:sz="4" w:space="0" w:color="auto"/>
              <w:left w:val="single" w:sz="4" w:space="0" w:color="auto"/>
              <w:bottom w:val="single" w:sz="4" w:space="0" w:color="auto"/>
              <w:right w:val="single" w:sz="4" w:space="0" w:color="auto"/>
            </w:tcBorders>
          </w:tcPr>
          <w:p w:rsidR="00506751" w:rsidRPr="0020136B" w:rsidRDefault="00506751" w:rsidP="00024FA5">
            <w:pPr>
              <w:pStyle w:val="Default"/>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1. Кредит экспортеру (предэкспортное финансирование): группа кредитных продуктов, которые предусматривают финансирование расходов экспортера по отдельным экспортным контрактам или в рамках осуществления регулярной экспортной деятельности.</w:t>
            </w:r>
          </w:p>
          <w:p w:rsidR="00506751" w:rsidRPr="0020136B" w:rsidRDefault="00506751" w:rsidP="00024FA5">
            <w:pPr>
              <w:pStyle w:val="Default"/>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2. Кредит экспортеру (постэкспортное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p w:rsidR="00506751" w:rsidRPr="0020136B" w:rsidRDefault="00506751" w:rsidP="0020136B">
            <w:pPr>
              <w:spacing w:after="0" w:line="240" w:lineRule="auto"/>
              <w:rPr>
                <w:rFonts w:ascii="Times New Roman" w:hAnsi="Times New Roman" w:cs="Times New Roman"/>
                <w:sz w:val="20"/>
                <w:szCs w:val="20"/>
                <w:lang w:eastAsia="zh-CN"/>
              </w:rPr>
            </w:pPr>
            <w:r w:rsidRPr="0020136B">
              <w:rPr>
                <w:rFonts w:ascii="Times New Roman" w:hAnsi="Times New Roman" w:cs="Times New Roman"/>
                <w:sz w:val="20"/>
                <w:szCs w:val="20"/>
                <w:lang w:eastAsia="zh-CN"/>
              </w:rPr>
              <w:t>3. Кредит иностранному покупателю: группа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506751" w:rsidRPr="0020136B" w:rsidRDefault="00506751" w:rsidP="0020136B">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Постановление Правительства Российской Федерации от 7 июля 1993 г.</w:t>
            </w:r>
            <w:r w:rsidRPr="0020136B">
              <w:rPr>
                <w:rFonts w:ascii="Times New Roman" w:hAnsi="Times New Roman" w:cs="Times New Roman"/>
                <w:sz w:val="20"/>
                <w:szCs w:val="20"/>
              </w:rPr>
              <w:br/>
              <w:t xml:space="preserve"> № 633 «Об образовании Российского экспортно-импортного банка»;</w:t>
            </w:r>
          </w:p>
          <w:p w:rsidR="00506751" w:rsidRPr="0020136B" w:rsidRDefault="00506751" w:rsidP="0020136B">
            <w:pPr>
              <w:spacing w:after="0" w:line="240" w:lineRule="auto"/>
              <w:rPr>
                <w:rFonts w:ascii="Times New Roman" w:hAnsi="Times New Roman" w:cs="Times New Roman"/>
                <w:sz w:val="20"/>
                <w:szCs w:val="20"/>
              </w:rPr>
            </w:pPr>
            <w:r w:rsidRPr="0020136B">
              <w:rPr>
                <w:rFonts w:ascii="Times New Roman" w:hAnsi="Times New Roman" w:cs="Times New Roman"/>
                <w:sz w:val="20"/>
                <w:szCs w:val="20"/>
              </w:rPr>
              <w:t xml:space="preserve">Постановление Правительства Российской Федерации от 11 января 1994 г. </w:t>
            </w:r>
            <w:r w:rsidRPr="0020136B">
              <w:rPr>
                <w:rFonts w:ascii="Times New Roman" w:hAnsi="Times New Roman" w:cs="Times New Roman"/>
                <w:sz w:val="20"/>
                <w:szCs w:val="20"/>
              </w:rPr>
              <w:br/>
              <w:t>№ 16 «О российском  экспортно-импортном банке»</w:t>
            </w:r>
          </w:p>
          <w:p w:rsidR="00506751" w:rsidRPr="0020136B" w:rsidRDefault="00506751" w:rsidP="0020136B">
            <w:pPr>
              <w:spacing w:after="0" w:line="240" w:lineRule="auto"/>
              <w:rPr>
                <w:rFonts w:ascii="Times New Roman" w:hAnsi="Times New Roman" w:cs="Times New Roman"/>
                <w:sz w:val="20"/>
                <w:szCs w:val="20"/>
              </w:rPr>
            </w:pPr>
          </w:p>
        </w:tc>
        <w:tc>
          <w:tcPr>
            <w:tcW w:w="3217"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Российские экспортеры</w:t>
            </w:r>
          </w:p>
          <w:p w:rsidR="00506751" w:rsidRPr="0020136B" w:rsidRDefault="00506751" w:rsidP="0020136B">
            <w:pPr>
              <w:spacing w:after="0" w:line="240" w:lineRule="auto"/>
              <w:ind w:firstLine="170"/>
              <w:rPr>
                <w:rFonts w:ascii="Times New Roman" w:hAnsi="Times New Roman" w:cs="Times New Roman"/>
                <w:sz w:val="20"/>
                <w:szCs w:val="20"/>
              </w:rPr>
            </w:pPr>
          </w:p>
        </w:tc>
        <w:tc>
          <w:tcPr>
            <w:tcW w:w="5220" w:type="dxa"/>
            <w:tcBorders>
              <w:top w:val="single" w:sz="4" w:space="0" w:color="auto"/>
              <w:left w:val="single" w:sz="4" w:space="0" w:color="auto"/>
              <w:bottom w:val="single" w:sz="4" w:space="0" w:color="auto"/>
              <w:right w:val="single" w:sz="4" w:space="0" w:color="auto"/>
            </w:tcBorders>
          </w:tcPr>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1. Заемщик – российский экспортер. Размер кредита – до 85% стоимости экспортного контракта.</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поставщикам или субподрядчикам (USD, EUR).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Срок кредита – до 5 лет.</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Базовое обеспечение по кредиту – залог прав требования по экспортному контракту и договор страхования АО «ЭКСАР».</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Порядок и условия получения поддержки: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б) открытие расчетного счета заемщика</w:t>
            </w:r>
            <w:r w:rsidRPr="0020136B">
              <w:rPr>
                <w:rFonts w:ascii="Times New Roman" w:hAnsi="Times New Roman" w:cs="Times New Roman"/>
                <w:color w:val="auto"/>
                <w:sz w:val="20"/>
                <w:szCs w:val="20"/>
                <w:lang w:eastAsia="zh-CN"/>
              </w:rPr>
              <w:br/>
              <w:t>в АО РОСЭКСИМБАНК;</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в) открытие паспорта сделки в</w:t>
            </w:r>
            <w:r w:rsidRPr="0020136B">
              <w:rPr>
                <w:rFonts w:ascii="Times New Roman" w:hAnsi="Times New Roman" w:cs="Times New Roman"/>
                <w:color w:val="auto"/>
                <w:sz w:val="20"/>
                <w:szCs w:val="20"/>
                <w:lang w:eastAsia="zh-CN"/>
              </w:rPr>
              <w:br/>
              <w:t>АО РОСЭКСИМБАНК;</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2. Заемщик – российский экспортер.</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Размер кредита – до 85% стоимости экспортного контракта.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Срок кредита – до 5 лет.</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поставщика, который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АО «ЭКСАР» заключает с экспортером.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Порядок и условия получения поддержки: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б) открытие расчетного счета заемщика</w:t>
            </w:r>
            <w:r w:rsidRPr="0020136B">
              <w:rPr>
                <w:rFonts w:ascii="Times New Roman" w:hAnsi="Times New Roman" w:cs="Times New Roman"/>
                <w:color w:val="auto"/>
                <w:sz w:val="20"/>
                <w:szCs w:val="20"/>
                <w:lang w:eastAsia="zh-CN"/>
              </w:rPr>
              <w:br/>
              <w:t>в АО РОСЭКСИМБАНК;</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в) открытие паспорта сделки </w:t>
            </w:r>
            <w:r w:rsidRPr="0020136B">
              <w:rPr>
                <w:rFonts w:ascii="Times New Roman" w:hAnsi="Times New Roman" w:cs="Times New Roman"/>
                <w:color w:val="auto"/>
                <w:sz w:val="20"/>
                <w:szCs w:val="20"/>
                <w:lang w:eastAsia="zh-CN"/>
              </w:rPr>
              <w:br/>
              <w:t>в АО РОСЭКСИМБАНК;</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 xml:space="preserve">3. </w:t>
            </w:r>
            <w:r w:rsidRPr="0020136B">
              <w:rPr>
                <w:rFonts w:ascii="Times New Roman" w:hAnsi="Times New Roman" w:cs="Times New Roman"/>
                <w:sz w:val="20"/>
                <w:szCs w:val="20"/>
                <w:u w:val="single"/>
              </w:rPr>
              <w:t>Финансирование оплаты по экспортному контракту:</w:t>
            </w:r>
          </w:p>
          <w:p w:rsidR="00506751" w:rsidRPr="0020136B" w:rsidRDefault="00506751" w:rsidP="0020136B">
            <w:pPr>
              <w:spacing w:after="0" w:line="240" w:lineRule="auto"/>
              <w:ind w:firstLine="170"/>
              <w:rPr>
                <w:rFonts w:ascii="Times New Roman" w:hAnsi="Times New Roman" w:cs="Times New Roman"/>
                <w:sz w:val="20"/>
                <w:szCs w:val="20"/>
              </w:rPr>
            </w:pPr>
            <w:r w:rsidRPr="0020136B">
              <w:rPr>
                <w:rFonts w:ascii="Times New Roman" w:hAnsi="Times New Roman" w:cs="Times New Roman"/>
                <w:sz w:val="20"/>
                <w:szCs w:val="20"/>
              </w:rPr>
              <w:t>Заемщик – иностранный покупатель/заказчик или иностранный банк покупателя/заказчика.</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Размер кредита – до 85% стоимости экспортного контракта.</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Срок кредита – до 10 лет. </w:t>
            </w:r>
          </w:p>
          <w:p w:rsidR="00506751" w:rsidRPr="0020136B" w:rsidRDefault="00506751" w:rsidP="0020136B">
            <w:pPr>
              <w:pStyle w:val="Default"/>
              <w:ind w:firstLine="170"/>
              <w:rPr>
                <w:rFonts w:ascii="Times New Roman" w:hAnsi="Times New Roman" w:cs="Times New Roman"/>
                <w:color w:val="auto"/>
                <w:sz w:val="20"/>
                <w:szCs w:val="20"/>
              </w:rPr>
            </w:pPr>
            <w:r w:rsidRPr="0020136B">
              <w:rPr>
                <w:rFonts w:ascii="Times New Roman" w:hAnsi="Times New Roman" w:cs="Times New Roman"/>
                <w:color w:val="auto"/>
                <w:sz w:val="20"/>
                <w:szCs w:val="20"/>
              </w:rPr>
              <w:t xml:space="preserve">Базовое обеспечение по кредиту – договор страхования кредита покупателю, который АО «ЭКСАР» заключает с АО РОСЭКСИМБАНК.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Порядок и условия получения поддержки: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г) открытие заемщиком счета в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АО РОСЭКСИМБАНК.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506751" w:rsidRPr="0020136B" w:rsidRDefault="00506751" w:rsidP="0020136B">
            <w:pPr>
              <w:pStyle w:val="Default"/>
              <w:ind w:firstLine="170"/>
              <w:rPr>
                <w:rFonts w:ascii="Times New Roman" w:hAnsi="Times New Roman" w:cs="Times New Roman"/>
                <w:color w:val="auto"/>
                <w:sz w:val="20"/>
                <w:szCs w:val="20"/>
                <w:u w:val="single"/>
              </w:rPr>
            </w:pPr>
            <w:r w:rsidRPr="0020136B">
              <w:rPr>
                <w:rFonts w:ascii="Times New Roman" w:hAnsi="Times New Roman" w:cs="Times New Roman"/>
                <w:color w:val="auto"/>
                <w:sz w:val="20"/>
                <w:szCs w:val="20"/>
                <w:u w:val="single"/>
              </w:rPr>
              <w:t>Финансирование оплаты по экспортному контракту с использованием подтвержденного аккредитива:</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Заемщик – иностранный банк-эмитент аккредитива.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Размер кредита – до 100% суммы аккредитива.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Срок кредита – до 3 лет.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Порядок и условия получения поддержки: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в) открытие экспортером расчетного счета</w:t>
            </w:r>
            <w:r w:rsidRPr="0020136B">
              <w:rPr>
                <w:rFonts w:ascii="Times New Roman" w:hAnsi="Times New Roman" w:cs="Times New Roman"/>
                <w:color w:val="auto"/>
                <w:sz w:val="20"/>
                <w:szCs w:val="20"/>
                <w:lang w:eastAsia="zh-CN"/>
              </w:rPr>
              <w:br/>
              <w:t xml:space="preserve">в АО РОСЭКСИМБАНК;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г) открытие экспортером паспорта сделки</w:t>
            </w:r>
            <w:r w:rsidRPr="0020136B">
              <w:rPr>
                <w:rFonts w:ascii="Times New Roman" w:hAnsi="Times New Roman" w:cs="Times New Roman"/>
                <w:color w:val="auto"/>
                <w:sz w:val="20"/>
                <w:szCs w:val="20"/>
                <w:lang w:eastAsia="zh-CN"/>
              </w:rPr>
              <w:br/>
              <w:t>в АО РОСЭКСИМБАНК;</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д) открытие заемщиком счета в </w:t>
            </w:r>
          </w:p>
          <w:p w:rsidR="00506751" w:rsidRPr="0020136B" w:rsidRDefault="00506751" w:rsidP="0020136B">
            <w:pPr>
              <w:pStyle w:val="Default"/>
              <w:ind w:firstLine="170"/>
              <w:rPr>
                <w:rFonts w:ascii="Times New Roman" w:hAnsi="Times New Roman" w:cs="Times New Roman"/>
                <w:color w:val="auto"/>
                <w:sz w:val="20"/>
                <w:szCs w:val="20"/>
                <w:lang w:eastAsia="zh-CN"/>
              </w:rPr>
            </w:pPr>
            <w:r w:rsidRPr="0020136B">
              <w:rPr>
                <w:rFonts w:ascii="Times New Roman" w:hAnsi="Times New Roman" w:cs="Times New Roman"/>
                <w:color w:val="auto"/>
                <w:sz w:val="20"/>
                <w:szCs w:val="20"/>
                <w:lang w:eastAsia="zh-CN"/>
              </w:rPr>
              <w:t xml:space="preserve">АО РОСЭКСИМБАНК; </w:t>
            </w:r>
          </w:p>
          <w:p w:rsidR="00506751" w:rsidRPr="0020136B" w:rsidRDefault="00506751" w:rsidP="0020136B">
            <w:pPr>
              <w:pStyle w:val="Default"/>
              <w:ind w:firstLine="170"/>
              <w:rPr>
                <w:rFonts w:ascii="Times New Roman" w:hAnsi="Times New Roman" w:cs="Times New Roman"/>
                <w:color w:val="auto"/>
                <w:sz w:val="20"/>
                <w:szCs w:val="20"/>
              </w:rPr>
            </w:pPr>
            <w:r w:rsidRPr="0020136B">
              <w:rPr>
                <w:rFonts w:ascii="Times New Roman" w:hAnsi="Times New Roman" w:cs="Times New Roman"/>
                <w:color w:val="auto"/>
                <w:sz w:val="20"/>
                <w:szCs w:val="20"/>
              </w:rPr>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bl>
    <w:p w:rsidR="00506751" w:rsidRPr="00B720C3" w:rsidRDefault="00506751" w:rsidP="00221BDB">
      <w:pPr>
        <w:rPr>
          <w:rFonts w:ascii="Times New Roman" w:hAnsi="Times New Roman" w:cs="Times New Roman"/>
          <w:sz w:val="28"/>
          <w:szCs w:val="28"/>
        </w:rPr>
      </w:pPr>
    </w:p>
    <w:sectPr w:rsidR="00506751" w:rsidRPr="00B720C3" w:rsidSect="00B907B9">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28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51" w:rsidRDefault="00506751">
      <w:r>
        <w:separator/>
      </w:r>
    </w:p>
  </w:endnote>
  <w:endnote w:type="continuationSeparator" w:id="0">
    <w:p w:rsidR="00506751" w:rsidRDefault="00506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51" w:rsidRDefault="005067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51" w:rsidRDefault="005067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51" w:rsidRDefault="00506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51" w:rsidRDefault="00506751">
      <w:r>
        <w:separator/>
      </w:r>
    </w:p>
  </w:footnote>
  <w:footnote w:type="continuationSeparator" w:id="0">
    <w:p w:rsidR="00506751" w:rsidRDefault="00506751">
      <w:r>
        <w:continuationSeparator/>
      </w:r>
    </w:p>
  </w:footnote>
  <w:footnote w:id="1">
    <w:p w:rsidR="00506751" w:rsidRDefault="00506751" w:rsidP="002B51D0">
      <w:pPr>
        <w:pStyle w:val="FootnoteText"/>
        <w:jc w:val="both"/>
      </w:pPr>
      <w:r>
        <w:rPr>
          <w:rStyle w:val="FootnoteReference"/>
          <w:rFonts w:cs="Calibri"/>
        </w:rPr>
        <w:footnoteRef/>
      </w:r>
      <w:r>
        <w:t xml:space="preserve"> </w:t>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2">
    <w:p w:rsidR="00506751" w:rsidRDefault="00506751" w:rsidP="002B51D0">
      <w:pPr>
        <w:pStyle w:val="FootnoteText"/>
      </w:pPr>
      <w:r>
        <w:rPr>
          <w:rStyle w:val="FootnoteReference"/>
          <w:rFonts w:cs="Calibri"/>
        </w:rPr>
        <w:footnoteRef/>
      </w:r>
      <w:r>
        <w:t xml:space="preserve"> </w:t>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3">
    <w:p w:rsidR="00506751" w:rsidRDefault="00506751" w:rsidP="002B51D0">
      <w:pPr>
        <w:pStyle w:val="FootnoteText"/>
      </w:pPr>
      <w:r>
        <w:rPr>
          <w:rStyle w:val="FootnoteReference"/>
          <w:rFonts w:cs="Calibri"/>
        </w:rPr>
        <w:footnoteRef/>
      </w:r>
      <w:r>
        <w:t xml:space="preserve"> </w:t>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верифицированы и представлены в соответствии с лучшими практиками международных консультантов и стандартами отчетов Doi</w:t>
      </w:r>
      <w:r>
        <w:rPr>
          <w:rFonts w:ascii="Times New Roman" w:hAnsi="Times New Roman" w:cs="Times New Roman"/>
          <w:sz w:val="16"/>
          <w:szCs w:val="16"/>
        </w:rPr>
        <w:t>№</w:t>
      </w:r>
      <w:r w:rsidRPr="00364798">
        <w:rPr>
          <w:rFonts w:ascii="Times New Roman" w:hAnsi="Times New Roman" w:cs="Times New Roman"/>
          <w:sz w:val="16"/>
          <w:szCs w:val="16"/>
        </w:rPr>
        <w:t>g Busi</w:t>
      </w:r>
      <w:r>
        <w:rPr>
          <w:rFonts w:ascii="Times New Roman" w:hAnsi="Times New Roman" w:cs="Times New Roman"/>
          <w:sz w:val="16"/>
          <w:szCs w:val="16"/>
        </w:rPr>
        <w:t>№</w:t>
      </w:r>
      <w:r w:rsidRPr="00364798">
        <w:rPr>
          <w:rFonts w:ascii="Times New Roman" w:hAnsi="Times New Roman" w:cs="Times New Roman"/>
          <w:sz w:val="16"/>
          <w:szCs w:val="16"/>
        </w:rPr>
        <w:t>ess.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51" w:rsidRDefault="005067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51" w:rsidRDefault="00506751">
    <w:pPr>
      <w:pStyle w:val="Header"/>
      <w:jc w:val="center"/>
    </w:pPr>
    <w:fldSimple w:instr="PAGE   \* MERGEFORMAT">
      <w:r>
        <w:rPr>
          <w:noProof/>
        </w:rPr>
        <w:t>78</w:t>
      </w:r>
    </w:fldSimple>
  </w:p>
  <w:p w:rsidR="00506751" w:rsidRDefault="005067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51" w:rsidRDefault="00506751">
    <w:pPr>
      <w:pStyle w:val="Header"/>
    </w:pPr>
  </w:p>
  <w:p w:rsidR="00506751" w:rsidRDefault="005067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F5B"/>
    <w:multiLevelType w:val="hybridMultilevel"/>
    <w:tmpl w:val="D9D42F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A97D24"/>
    <w:multiLevelType w:val="hybridMultilevel"/>
    <w:tmpl w:val="BA3ADE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16B2EBC"/>
    <w:multiLevelType w:val="hybridMultilevel"/>
    <w:tmpl w:val="16B453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B939DE"/>
    <w:multiLevelType w:val="hybridMultilevel"/>
    <w:tmpl w:val="F3BC268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2E1261C"/>
    <w:multiLevelType w:val="hybridMultilevel"/>
    <w:tmpl w:val="F092AEB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6807835"/>
    <w:multiLevelType w:val="hybridMultilevel"/>
    <w:tmpl w:val="962467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D221442"/>
    <w:multiLevelType w:val="hybridMultilevel"/>
    <w:tmpl w:val="3000BDEA"/>
    <w:lvl w:ilvl="0" w:tplc="196C8B5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40734ECB"/>
    <w:multiLevelType w:val="hybridMultilevel"/>
    <w:tmpl w:val="FD6E1D6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54E160E"/>
    <w:multiLevelType w:val="hybridMultilevel"/>
    <w:tmpl w:val="1262BA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27F28D8"/>
    <w:multiLevelType w:val="hybridMultilevel"/>
    <w:tmpl w:val="96280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A540F63"/>
    <w:multiLevelType w:val="hybridMultilevel"/>
    <w:tmpl w:val="EA22C1F6"/>
    <w:lvl w:ilvl="0" w:tplc="AF2A68F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5CBF4D2F"/>
    <w:multiLevelType w:val="hybridMultilevel"/>
    <w:tmpl w:val="A7C4B16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F5C14AB"/>
    <w:multiLevelType w:val="hybridMultilevel"/>
    <w:tmpl w:val="7E4EF7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2A1641B"/>
    <w:multiLevelType w:val="hybridMultilevel"/>
    <w:tmpl w:val="9148E7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3F67367"/>
    <w:multiLevelType w:val="hybridMultilevel"/>
    <w:tmpl w:val="989057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AF7210C"/>
    <w:multiLevelType w:val="hybridMultilevel"/>
    <w:tmpl w:val="1390EF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D174062"/>
    <w:multiLevelType w:val="hybridMultilevel"/>
    <w:tmpl w:val="79D8D29C"/>
    <w:lvl w:ilvl="0" w:tplc="C220BD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D28286C"/>
    <w:multiLevelType w:val="hybridMultilevel"/>
    <w:tmpl w:val="72C45FB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BDB"/>
    <w:rsid w:val="00010CBA"/>
    <w:rsid w:val="0001173C"/>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80617"/>
    <w:rsid w:val="00085B1D"/>
    <w:rsid w:val="00085EE5"/>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136B"/>
    <w:rsid w:val="00203C35"/>
    <w:rsid w:val="002063D2"/>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D3E"/>
    <w:rsid w:val="002B3957"/>
    <w:rsid w:val="002B51D0"/>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3489F"/>
    <w:rsid w:val="00336E97"/>
    <w:rsid w:val="00343963"/>
    <w:rsid w:val="00343AAF"/>
    <w:rsid w:val="003440FD"/>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4C7E"/>
    <w:rsid w:val="003C0DE1"/>
    <w:rsid w:val="003C45C1"/>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20DAB"/>
    <w:rsid w:val="004221A1"/>
    <w:rsid w:val="004319AB"/>
    <w:rsid w:val="004338A7"/>
    <w:rsid w:val="0043418C"/>
    <w:rsid w:val="0043608C"/>
    <w:rsid w:val="004425E8"/>
    <w:rsid w:val="00456011"/>
    <w:rsid w:val="00462E55"/>
    <w:rsid w:val="0047426B"/>
    <w:rsid w:val="004766D9"/>
    <w:rsid w:val="00486D9A"/>
    <w:rsid w:val="0048748B"/>
    <w:rsid w:val="00490D24"/>
    <w:rsid w:val="00495DD5"/>
    <w:rsid w:val="0049649C"/>
    <w:rsid w:val="004B0169"/>
    <w:rsid w:val="004B11D3"/>
    <w:rsid w:val="004B31A2"/>
    <w:rsid w:val="004C0522"/>
    <w:rsid w:val="004C247F"/>
    <w:rsid w:val="004C2DB7"/>
    <w:rsid w:val="004C3C94"/>
    <w:rsid w:val="004D7E46"/>
    <w:rsid w:val="004E1FF7"/>
    <w:rsid w:val="004E225E"/>
    <w:rsid w:val="004E239A"/>
    <w:rsid w:val="004E46BD"/>
    <w:rsid w:val="004E6082"/>
    <w:rsid w:val="004E63F3"/>
    <w:rsid w:val="004E745D"/>
    <w:rsid w:val="004E7E7C"/>
    <w:rsid w:val="004F2C95"/>
    <w:rsid w:val="00500DDA"/>
    <w:rsid w:val="00503496"/>
    <w:rsid w:val="00503E51"/>
    <w:rsid w:val="00503F69"/>
    <w:rsid w:val="00506751"/>
    <w:rsid w:val="00507AE8"/>
    <w:rsid w:val="0052414D"/>
    <w:rsid w:val="00525393"/>
    <w:rsid w:val="00532EAD"/>
    <w:rsid w:val="00537F6F"/>
    <w:rsid w:val="00542573"/>
    <w:rsid w:val="00543906"/>
    <w:rsid w:val="00551B97"/>
    <w:rsid w:val="005548ED"/>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5E18"/>
    <w:rsid w:val="006B1D56"/>
    <w:rsid w:val="006E15EF"/>
    <w:rsid w:val="006E18D3"/>
    <w:rsid w:val="006E6D89"/>
    <w:rsid w:val="006F43C0"/>
    <w:rsid w:val="006F4E17"/>
    <w:rsid w:val="006F69AC"/>
    <w:rsid w:val="00700E49"/>
    <w:rsid w:val="007023E3"/>
    <w:rsid w:val="00730FEC"/>
    <w:rsid w:val="00731340"/>
    <w:rsid w:val="00736655"/>
    <w:rsid w:val="00737414"/>
    <w:rsid w:val="00741442"/>
    <w:rsid w:val="00746BA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C8F"/>
    <w:rsid w:val="007D2F00"/>
    <w:rsid w:val="007D5930"/>
    <w:rsid w:val="007E1024"/>
    <w:rsid w:val="007E317B"/>
    <w:rsid w:val="007E589D"/>
    <w:rsid w:val="007E5C26"/>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A4CED"/>
    <w:rsid w:val="008A6952"/>
    <w:rsid w:val="008B07D3"/>
    <w:rsid w:val="008C042B"/>
    <w:rsid w:val="008C26B4"/>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6289B"/>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50BCD"/>
    <w:rsid w:val="00A546AD"/>
    <w:rsid w:val="00A571D1"/>
    <w:rsid w:val="00A60F55"/>
    <w:rsid w:val="00A61403"/>
    <w:rsid w:val="00A61A0B"/>
    <w:rsid w:val="00A71554"/>
    <w:rsid w:val="00A716FF"/>
    <w:rsid w:val="00A72696"/>
    <w:rsid w:val="00A75DC9"/>
    <w:rsid w:val="00A76661"/>
    <w:rsid w:val="00A84A3D"/>
    <w:rsid w:val="00A8773E"/>
    <w:rsid w:val="00A95833"/>
    <w:rsid w:val="00A96BA2"/>
    <w:rsid w:val="00AB3780"/>
    <w:rsid w:val="00AB5C15"/>
    <w:rsid w:val="00AB6CAA"/>
    <w:rsid w:val="00AB6D9A"/>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CC2"/>
    <w:rsid w:val="00B121A4"/>
    <w:rsid w:val="00B17125"/>
    <w:rsid w:val="00B27391"/>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07B9"/>
    <w:rsid w:val="00B94AE5"/>
    <w:rsid w:val="00BA0073"/>
    <w:rsid w:val="00BA3E7F"/>
    <w:rsid w:val="00BA5B27"/>
    <w:rsid w:val="00BB1026"/>
    <w:rsid w:val="00BC241C"/>
    <w:rsid w:val="00BC4234"/>
    <w:rsid w:val="00BC670A"/>
    <w:rsid w:val="00BC6B70"/>
    <w:rsid w:val="00BD148E"/>
    <w:rsid w:val="00BD3213"/>
    <w:rsid w:val="00BD3AAC"/>
    <w:rsid w:val="00BE05FF"/>
    <w:rsid w:val="00BE1759"/>
    <w:rsid w:val="00BE394F"/>
    <w:rsid w:val="00BE4EC1"/>
    <w:rsid w:val="00BE71A3"/>
    <w:rsid w:val="00BF5BAE"/>
    <w:rsid w:val="00BF5D57"/>
    <w:rsid w:val="00BF6C15"/>
    <w:rsid w:val="00C002BD"/>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6A10"/>
    <w:rsid w:val="00CB6DC9"/>
    <w:rsid w:val="00CC1842"/>
    <w:rsid w:val="00CC55AD"/>
    <w:rsid w:val="00CC5B2D"/>
    <w:rsid w:val="00CD3419"/>
    <w:rsid w:val="00CD50ED"/>
    <w:rsid w:val="00CD5274"/>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25C2D"/>
    <w:rsid w:val="00D32DC6"/>
    <w:rsid w:val="00D35CA4"/>
    <w:rsid w:val="00D3798C"/>
    <w:rsid w:val="00D4398E"/>
    <w:rsid w:val="00D46A39"/>
    <w:rsid w:val="00D471CB"/>
    <w:rsid w:val="00D51684"/>
    <w:rsid w:val="00D61177"/>
    <w:rsid w:val="00D66DA2"/>
    <w:rsid w:val="00D670EF"/>
    <w:rsid w:val="00D7069C"/>
    <w:rsid w:val="00D708AF"/>
    <w:rsid w:val="00D72B58"/>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2384"/>
    <w:rsid w:val="00E93279"/>
    <w:rsid w:val="00E967AF"/>
    <w:rsid w:val="00E97D1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6EE2"/>
    <w:rsid w:val="00F12119"/>
    <w:rsid w:val="00F1320C"/>
    <w:rsid w:val="00F13B49"/>
    <w:rsid w:val="00F141BD"/>
    <w:rsid w:val="00F17128"/>
    <w:rsid w:val="00F20710"/>
    <w:rsid w:val="00F21F6A"/>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D28A1"/>
    <w:rsid w:val="00FD6719"/>
    <w:rsid w:val="00FE1BA9"/>
    <w:rsid w:val="00FF5798"/>
    <w:rsid w:val="00FF6070"/>
    <w:rsid w:val="00FF7115"/>
    <w:rsid w:val="00FF75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5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1B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32591"/>
    <w:pPr>
      <w:ind w:left="720"/>
    </w:pPr>
  </w:style>
  <w:style w:type="paragraph" w:styleId="FootnoteText">
    <w:name w:val="footnote text"/>
    <w:basedOn w:val="Normal"/>
    <w:link w:val="FootnoteTextChar"/>
    <w:uiPriority w:val="99"/>
    <w:semiHidden/>
    <w:rsid w:val="002B51D0"/>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2B51D0"/>
    <w:rPr>
      <w:rFonts w:ascii="Calibri" w:hAnsi="Calibri" w:cs="Calibri"/>
      <w:lang w:val="ru-RU" w:eastAsia="ru-RU"/>
    </w:rPr>
  </w:style>
  <w:style w:type="character" w:styleId="FootnoteReference">
    <w:name w:val="footnote reference"/>
    <w:basedOn w:val="DefaultParagraphFont"/>
    <w:uiPriority w:val="99"/>
    <w:semiHidden/>
    <w:rsid w:val="002B51D0"/>
    <w:rPr>
      <w:rFonts w:cs="Times New Roman"/>
      <w:vertAlign w:val="superscript"/>
    </w:rPr>
  </w:style>
  <w:style w:type="character" w:styleId="Hyperlink">
    <w:name w:val="Hyperlink"/>
    <w:basedOn w:val="DefaultParagraphFont"/>
    <w:uiPriority w:val="99"/>
    <w:rsid w:val="002B51D0"/>
    <w:rPr>
      <w:rFonts w:cs="Times New Roman"/>
      <w:color w:val="0000FF"/>
      <w:u w:val="single"/>
    </w:rPr>
  </w:style>
  <w:style w:type="character" w:customStyle="1" w:styleId="apple-converted-space">
    <w:name w:val="apple-converted-space"/>
    <w:basedOn w:val="DefaultParagraphFont"/>
    <w:uiPriority w:val="99"/>
    <w:rsid w:val="002B51D0"/>
    <w:rPr>
      <w:rFonts w:cs="Times New Roman"/>
    </w:rPr>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NormalWeb">
    <w:name w:val="Normal (Web)"/>
    <w:basedOn w:val="Normal"/>
    <w:uiPriority w:val="99"/>
    <w:rsid w:val="00A76661"/>
    <w:pPr>
      <w:spacing w:before="100" w:beforeAutospacing="1" w:after="119" w:line="240" w:lineRule="auto"/>
    </w:pPr>
    <w:rPr>
      <w:sz w:val="24"/>
      <w:szCs w:val="24"/>
      <w:lang w:eastAsia="ru-RU"/>
    </w:rPr>
  </w:style>
  <w:style w:type="character" w:customStyle="1" w:styleId="Bodytext2">
    <w:name w:val="Body text (2)_"/>
    <w:basedOn w:val="DefaultParagraphFont"/>
    <w:link w:val="Bodytext20"/>
    <w:uiPriority w:val="99"/>
    <w:locked/>
    <w:rsid w:val="0039783B"/>
    <w:rPr>
      <w:rFonts w:ascii="Arial Narrow" w:hAnsi="Arial Narrow" w:cs="Arial Narrow"/>
      <w:shd w:val="clear" w:color="auto" w:fill="FFFFFF"/>
    </w:rPr>
  </w:style>
  <w:style w:type="paragraph" w:customStyle="1" w:styleId="Bodytext20">
    <w:name w:val="Body text (2)"/>
    <w:basedOn w:val="Normal"/>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DefaultParagraphFont"/>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Header">
    <w:name w:val="header"/>
    <w:basedOn w:val="Normal"/>
    <w:link w:val="HeaderChar"/>
    <w:uiPriority w:val="99"/>
    <w:rsid w:val="000465C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465CB"/>
    <w:rPr>
      <w:rFonts w:cs="Times New Roman"/>
      <w:lang w:eastAsia="en-US"/>
    </w:rPr>
  </w:style>
  <w:style w:type="paragraph" w:styleId="Footer">
    <w:name w:val="footer"/>
    <w:basedOn w:val="Normal"/>
    <w:link w:val="FooterChar"/>
    <w:uiPriority w:val="99"/>
    <w:rsid w:val="000465C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465CB"/>
    <w:rPr>
      <w:rFonts w:cs="Times New Roman"/>
      <w:lang w:eastAsia="en-US"/>
    </w:rPr>
  </w:style>
  <w:style w:type="character" w:customStyle="1" w:styleId="Bodytext291">
    <w:name w:val="Body text (2) + 91"/>
    <w:aliases w:val="5 pt1"/>
    <w:basedOn w:val="Bodytext2"/>
    <w:uiPriority w:val="99"/>
    <w:rsid w:val="00BB1026"/>
    <w:rPr>
      <w:color w:val="000000"/>
      <w:spacing w:val="0"/>
      <w:w w:val="100"/>
      <w:position w:val="0"/>
      <w:sz w:val="19"/>
      <w:szCs w:val="19"/>
      <w:lang w:val="ru-RU" w:eastAsia="ru-RU"/>
    </w:rPr>
  </w:style>
</w:styles>
</file>

<file path=word/webSettings.xml><?xml version="1.0" encoding="utf-8"?>
<w:webSettings xmlns:r="http://schemas.openxmlformats.org/officeDocument/2006/relationships" xmlns:w="http://schemas.openxmlformats.org/wordprocessingml/2006/main">
  <w:divs>
    <w:div w:id="205921453">
      <w:marLeft w:val="0"/>
      <w:marRight w:val="0"/>
      <w:marTop w:val="0"/>
      <w:marBottom w:val="0"/>
      <w:divBdr>
        <w:top w:val="none" w:sz="0" w:space="0" w:color="auto"/>
        <w:left w:val="none" w:sz="0" w:space="0" w:color="auto"/>
        <w:bottom w:val="none" w:sz="0" w:space="0" w:color="auto"/>
        <w:right w:val="none" w:sz="0" w:space="0" w:color="auto"/>
      </w:divBdr>
    </w:div>
    <w:div w:id="205921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737EF75BD0FB184680B13269BCDA33C0E2C1952C5DB4F8C8F8D33B9DC46487A0CDD18DB498AB8AW964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75737EF75BD0FB184680B13269BCDA33C0E2C1952C5DB4F8C8F8D33B9DC46487A0CDD18DB498AB8AW96F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5737EF75BD0FB184680B13269BCDA33C0E2C1952C5DB4F8C8F8D33B9DC46487A0CDD18DB498AB8AW96F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1458</TotalTime>
  <Pages>84</Pages>
  <Words>31138</Words>
  <Characters>-32766</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Макарченко Екатерина Викторовна</dc:creator>
  <cp:keywords/>
  <dc:description/>
  <cp:lastModifiedBy>uer</cp:lastModifiedBy>
  <cp:revision>200</cp:revision>
  <cp:lastPrinted>2016-04-05T07:57:00Z</cp:lastPrinted>
  <dcterms:created xsi:type="dcterms:W3CDTF">2016-03-30T09:58:00Z</dcterms:created>
  <dcterms:modified xsi:type="dcterms:W3CDTF">2016-04-05T07:57:00Z</dcterms:modified>
</cp:coreProperties>
</file>